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applications, focusing on building robust interfaces and intelligent workflows. Proficient in TypeScript, JavaScript, and a variety of data analytics tools, skilled in balancing business goals with engineering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Kotlin,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Looker, Tableau, Mode,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Redshift, PostgreSQL, MongoDB, Cassandra,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daily productivity of users through intuitive design and seamless interactions with data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data scientists to design and implement intelligent workflows that integrated AI capabilities, significantly enhancing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components of data visualization tools,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and insight for non-technical users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code bases to modern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maintainability amid rapid scaling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while building scalable data products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performance in distributed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and integration testing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code quality and reliability through robust testing practices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analytical tool usage, fostering a culture of continuous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AI-assisted features for customer analytics,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to automate reporting processes and drive data-informed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process, participating in sprint planning and reviews, effectively balancing technical requirements with business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by enhancing automation and integration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conduct user testing sessions, gathering feedback that informed iterative design improvements on features related to data exploration and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data processing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resource utilization for heavy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develop comprehensive documentation for new features and functionality, supporting team understanding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behavioral analytics tracking, enabling precise feature adjustments based on real usage patterns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workshops with stakeholders to identify business needs, translating them into functional requirements that guided the development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company's offerings in cloud-based services, focusing on performance, reliability, and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create engaging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popular frameworks which significantly improved user interaction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 while building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clarity in code through structured programming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and debugging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testing methodologies, identifying issues early and maintaining a high-quality standard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data handling practices while developing web applications, co-creating strategies to keep users' information safe and secure.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which fostered a culture of excellence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data-driven decisions related to application development, leveraging analytics to prioritize features and enhancements users have demand for.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sprint retrospectives and planning sessions to enhance team performance and project trajectory, balancing workload efficiently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architectural insights and coding solutions for AWS-based applications, deploying innovations that drove improved user engagement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workflows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synchronized team efforts and maintaining code repository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requirement gathering sessions, translating client needs into viable software features that meet business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methods for existing systems to adapt pure cloud solutions using AWS services, strategically aligning AWS technologies with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