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full-stack development of web and mobile applications. Proficient in React, Node.js, GraphQL, and TypeScript, with a strong ability to collaborate and drive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high-quality,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user satisfaction in dynamic applications across diverse real estate scenarios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APIs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 between frontend and backend systems, fostering seamless data flow and enhancing application responsiveness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foster continuous improvement, employing iterative cycles that promoted team collaboration and rapid feature deployment in response to user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logging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health, enabling proactive issue resolution and maintaining high service availability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code quality through peer code reviews and proactive tech debt management, fostering a culture of excellence and accountability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deployment times and allowing quicker iterations on features and fixes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sessions to pinpoint business challenges and translate them into technical solutions, leveraging stakeholder insights to inform development decisions and enhance product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to deliver combined functionalities, ensuring the application's adaptability to changing user requirements and the ability to quickly pivot based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 of real-time data, providing agents and customers valuable insights into their operations and insurance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daily stand-ups and retrospectives, sharing updates and insights effectively, which fostered a transparent environment, enhancing team dynamics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significantly contributing to their technical growth and improving the overall capability of the engineering team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insights and feedback post-deployment, using findings to iterate on product features and achieve a close alignment with user expectations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showcasing emerging technologies and industry trends, which promoted innovative thinking and enhanced team capacity to adapt to technological advances.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processes and application features, promoting clarity and facilitating onboarding of new team members to ensure smooth transitions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application scalability and managing containerized environments effectively for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interface efficiency and delivering strong UX across platforms, to enhance customer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services and integrated with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persistence and retrieval, which facilitated comprehensive reporting and analytics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innovative UI solutions while adhering to modern web standards and keeping accessibility in focus, significantly enhancing the usability for diverse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solutions, ensuring that the architecture could accommodate growing user demands and operational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sessions, employing an agile framework and emphasizing iterative development, which led to timely deliveries and consistent alignment with business objectives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testing and release processes to enhance development efficiency and reduce time-to-market for critical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mentored team members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promoting best practice adherence and fostering a supportive learning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mobile responsiveness and adaptive designs, enhancing application accessibility and usability across devices and platforms, driving customer satisfaction and engagement rates higher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dynamic data manipulation and support for complex queries, often enhancing application performance metrics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executing fixes to ensure that applications performed exceptionally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phases to gather feedback and refine features prior to launching, reinforcing the product-market fit through direct user insights and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clear and comprehensive documentation for API endpoints and software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members and external developers fully understood capabilities and integration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