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and mobile applications using AWS technologies. Proven expertise in designing serverless architecture and developing secure APIs. Strong background in Infrastructure as Code and DevOps practices, committed to advancing energy efficiency and grid flexibility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API Gateway, DynamoDB, SQS/SNS, EventBridge, Step Functions, AWS CDK,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Node.js,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 Jenkins, Docker, Kubernetes,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OAuth, JWT, mTLS, API Rate Limiting, Authentication, Authorization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CloudWatch, ELK Stack, NewRelic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platform flexibility and scalability for utility clients seeking energy efficiency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versioned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authentication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authorization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controls, ensuring compliance with the best security practices while facilitating seamless integration with external partners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requirements and deliver high-quality features that align with industry trends in energy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improve operational efficiency while maintaining compliance across multi-account and multi-region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with automated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speed and reliability while ensuring integration with rigorous testing protocols for all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strategies, including distributed tracing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X-Ray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structured logging practices, to monitor service health and performance in production environments with high traffic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table configurations for improved performance, including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stream processing to handle large-scale workloads efficiently without compromising cost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Exceeded challenges in building event-driven architectures to support complex integrations with utility partners and internal teams,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EventBridge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optimizations through code reviews and architecture improvements, actively participating in team discussions to enhance software development processes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patterns for communication between various energy management systems, ensuring adherence to industry protocols while supporting the integration of innovative grid-edge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and knowledge sharing by documenting best practices in software development, creating runbooks, and training junior engineers on core technologies and tools used in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production systems, addressing incidents, and providing support through well-established runbooks, demonstrating commitment to maintaining high service reliability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and maintained collaborative workflows, ensuring code quality and effective team collaboration on multiple projects and initiatives over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gather feedback and align software solutions with evolving market needs in the energy sector, showcasing adaptability and responsiveness to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retrospectives and sprint planning sessions, enhancing team dynamics and ensuring alignment between engineering and product goals for successful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multiple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serverless technologies, reinforcing a strong foundation in cloud infrastructure management and application design tailored to high-demand environments and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interactions across distributed systems and between various integrated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CI/CD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practices and enhancing the integration of automated testing into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initiatives to enhance infrastructure management,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resource provisioning across various AWS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and code reviews, providing mentorship to team members on best practices in building cloud-native applications focused on security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observability of application health, thereby improving debugging and incident response capabilities in production settings.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relationships with product owners, effectively translating business needs into technical specifications and features, driving successful software enhancements aligned to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event-driven communication strategies within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SQS/SNS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message processing and improve overall system responsiveness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concept and design reviews, advocating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the developed solutions are both efficient and easily maintainable while focusing on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various internal APIs, helping improve onboarding processes for new team members and ensuring continuity for ongoing development efforts and system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evaluate product specifications, demonstrating effective communication skills and aligning development milestones with organizational goals for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high-availability deployments in accordance with industry-standard protocols, improving service resilience and efficiency while adapting to new requirements as the team navigated project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