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specializing in web and mobile application development. Proven expertise in .NET, Java, Python, SQL, and modern cloud platforms. Adept at solving complex technical challenges and driving innovative solutions across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.NET, C#, Java, Python, SQL, C++,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React, Node.js, Django, ASP.NET, Flask, Spring Boot,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AWS, CI/CD, Kubernetes, Docker, Azure DevOps,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PostgreSQL, MongoDB, Redis, Microsoft SQL Server, Cassandra,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 APIs, GraphQL, SOAP, Microservices, Web Services, Serverless, OAuth, OpenAPI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system performance and user experience across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Optimal Blue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Managers and Business Analysts to gather requirements and translate them into technical specifications for timely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contributing to best practices for writing efficient and scalable code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knowledge sharing amongst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unit testing practices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reliability of the applications deployed.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robust architectural frameworks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infrastructure for seamless integration of various software solutions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initiatives independently, demonstrating excellent project management skills and ability to prioritize tasks effectively while mentoring junior engineers in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querying processes and maintaining high data integrity for business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documentation and technical specifications for new features, aligning development efforts with user needs and improving future onboarding for engineers 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conducting technical interviews and mentoring sessions, thereby contributing to the continuous growth and expertise of the software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technological trends in software development,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our solutions remain at the forefront of innovation within the industry and adapt accordingly.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critical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responsiveness to business user interactions and operational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stakeholders and QA teams to manage release cycles and ensure robust testing integration within the CI/CD pipeline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facilitate the scalability and maintenance of applications deployed in cloud environments, which enhanced performance metrics considerably.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Captured user feedback through iterative releases, allowing continuous improvement and realignment of projects with end-user expectations while adhering to agile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data-driven decision-making processes to enhance product features, using insights gleaned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querying and analysis to inform development strategies adequately.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collaborative environment by leading daily stand-up meetings and weekly retrospectives to align team objectives and fine-tune project tracks for better output.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delivery of comprehensive software solutions by adhering to agile project management methodologies, completing deployments seamlessly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refining application designs and coding standards, promoting clean code principles for increased maintainability and lower technical debt.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