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Software Engineer with over 11 years of software development expertise, specializing in web and mobile applications development. Proven track record in designing and implementing scalable solutions using modern technologies, including Python, JavaScript, and SQL. Adept at collaborating in agile environments and building data-driven applications, with a strong focus on quality, maintainability,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Java, C#, PHP,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Django, Node.js, Flask, Angular, Spring Boot,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JIRA, Visual Studio Code, Eclipse, Postman, Swagger, GitFlow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SQL Server, SQLite,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Jest, JUnit, Selenium, pytest, Travis CI, GitHub Actions, CircleCI,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developed scalable and secure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market demands, ensuring alignment with product requirements through agile methodologies and collaborative team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transformation of business challenges into high-performance software solutions for clients in the P&amp;C claims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architecture and system capabilities for new features, collaborating with diverse teams of data engineers, data scientists, actuaries, and product managers.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integration and automated tests within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efficiency significantly while enhancing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deployment processes and pipelines, ensuring that high coding standards and best practices through regular code reviews and collaborative working strategies were maintained at all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database architecture to ensure high performance and reliability, leading to seamless data management and fast retrieval processes that enhance user experience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Extracted key insights from structured and unstructured data using advanced machine learning techniques to streamline claims analysis and intervention processes for high-cost claims.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exceptional innovative thinking by proposing and implementing new technological strategies that vastly improved operational workflows and overall company productivity on core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an environment of continuous learning and professional growth while sharing critical knowledge regarding automated testing and Agile processes, enhancing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identify and clarify business and functional requirements, translating these into actionable development tasks ensuring all stakeholders’ needs were met timely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documentation for system architectures and coding practices that supported long-term maintainability and knowledge sharing across teams, reinforcing knowledge transfer and team capability.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transparency in project progress through effective sprint planning and retrospective sessions, leading to better alignment on priorities and a collective drive for success on critical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and oversight of security protocols across all platforms, ensuring compliance with industry standards and safeguarding sensitive information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Domain Driven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applications that are resilient, easier to modify, and more aligned with business processes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leadership in cross-functional collaborations, swiftly adapting to feedback and evolving project requirements, thereby improving team responsiveness and output across the board.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enhanced scalability and performance, focusing on robust backend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architecture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leading to reduced manual errors and faster release cycles for software updates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Activated business logic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microservices to provide comprehensive solutions for applications that required seamless communication and data handling methods.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Received and implemented feedback effectively within a fast-paced Agile environment, ultimately promoting a culture of collaboration and continuous improvement that positively impacted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specifications and documentation that ensured clarity in project direction, enabling cross-team understanding of development goals and architectural decisions made during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develop and refine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enhancing the reliability and stability of applications before go-live.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discussions, recommending best practices and new technologies that would bolster application performance and user satisfaction, thereby aligning tech stack decisions with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libraries for authentication and data storage needs to expedite product launch timelines and improve the maintainability of application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encryption and data security features across applications to safeguard sensitive user information and comply with regulations such as HIPAA, ensuring trustworthiness in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company coding practices, significantly aiding them in achieving high productivity in their respective roles from the outset.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evolving trends in software development and proposed new tools to enhance quality assurance and software reliability, demonstrating a commitment to professional growth and industry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data-driven decision-making processes by implementing analytical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visualization tools, providing insights that informed strategic directions for the business.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