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leveraging Generative AI, Large Language Models, and modern frameworks to enhance user experiences. Proven track record in collaboration, problem-solving, and delivering robust solutions throughout the application stack.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Java, HTML/CSS,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React, Node.js, Flask,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Docker, Kubernetes, Git, JIRA, Postman,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Jest, Mocha, Selenium, PyTest,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w:t>
      </w:r>
      <w:r w:rsidRPr="00106EA3">
        <w:rPr>
          <w:rFonts w:ascii="Roboto Light" w:eastAsia="Roboto Light" w:hAnsi="Roboto Light" w:cs="Roboto Light"/>
          <w:sz w:val="20"/>
          <w:szCs w:val="20"/>
        </w:rPr>
        <w:t xml:space="preserve"> TensorFlow, PyTorch, OpenAI API, NLTK, Transformers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suite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patient engagement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 a focus on user-centered design and increased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AI scientists to drive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ensuring effective implementation of user needs into technical solutions via rapid prototyping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technical team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billing support systems, significantly improving workflow efficiency and reducing manual intervention in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a scalable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for swift deployment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ensuring high performance and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chartering to establish clear project goals, empowering team members through active mentoring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take ownership and enhance their skills individually.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programming techniques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 CI/CD processes, driving innovation and enabling rapid iteration on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by facilitating bi-weekly sprint planning meetings, enhancing collaboration, and ensuring clear communication of project timelines and individual contributions to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features in the product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user interface and ensuring seamless interactions for end-users navigating the healthcare billing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strong software quality assurance principles and elevating the overall stability of applications through thorough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existing system performance, implementing best practices to manage technical debt while fostering an environment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passionate engineering best practices, including writing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maintainable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actively promoting peer reviews and establishing a culture that prioritizes high-quality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external code reviews and maintained documentation rigor, helping enforce coding standards and ensuring smooth handoffs among teams working on interconnected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better understand user needs and preferences, integrating qualitative feedback into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enhancements in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project updates to stakeholders, employing effective communication methods to articulate complex technical concepts clearly while gaining buy-in for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explored emerging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voice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assessing their applicability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and recommending integration into ongoing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resilient applications for enterprise clients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as a key contributor in projects that utilized an array of modern web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ensuring high performance within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in system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strategic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libraries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loading times and user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cross-disciplinary teams to define user requirements, transform those requirements into functional specifications, and develop end-to-end solutions that meet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established rigorous testing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accountability and excellence in software delivery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knowledge-sharing sessions, focusing on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expertise and driving innovation within project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initiatives to identify and resolve complex system issues across multiple environments, helping teams troubleshoot effectively by employing a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legacy systems to cloud-based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secure and scalable deployments while enhancing system reliability over time through effective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documentation for applications, including user guides and technical specifications, supporting smooth onboarding processes and ongoing team training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advancements in AI and Machine Learning technologies,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explore applications that could lead to product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events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craftsmanship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strong network with other developers that fostered collaboration on innovative project ideas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and scaling of DevOps practices within the team,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deployments, ensuring rapid delivery of features and bug fixes to enhance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