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mobile applications. Proven expertise in developing, testing, and maintaining secure and scalable applications using Java, Angular, and APIs.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Spring Boot, React,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SOAP, API Testing,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Methodologies:</w:t>
      </w:r>
      <w:r w:rsidRPr="00106EA3">
        <w:rPr>
          <w:rFonts w:ascii="Roboto Light" w:eastAsia="Roboto Light" w:hAnsi="Roboto Light" w:cs="Roboto Light"/>
          <w:sz w:val="20"/>
          <w:szCs w:val="20"/>
        </w:rPr>
        <w:t xml:space="preserve"> Agile, Scrum, JUnit, Maven,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experiences in a fast-paced Agile environment at Blend360, ensuring high performance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executing peer code reviews and contributing to architecture discussions,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seamless integration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refactor legacy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programming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existing code to improve maintainability and performance metrics that align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technical documentation for all new projects, streamlining onboarding processes for junior developers and ensuring clarity of functionality and design principles across projects implemented.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client applications and backend services, ensuring data integrity and security while adhering to regulatory compliance as stipulated in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 including coding standards, security protocol adherence, and effective collaboration techniques, fostering a culture of continuous learning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gather requirements and user feedback, translating use cases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drove efficient project execution and delivery aligned with business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debugging on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automated testing frameworks, enhancing reliability and user satisfaction prior to production deployments, contributing to customer loyalty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modern Java frameworks and libraries to create maintainable, efficient code that significantly reduced load times and improved overall user engagement on web-based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schemas and optimized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meeting the demands of data-heavy applications while implementing best practices for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security by rigorously reviewing code for vulnerabilities and ensuring compliance with established company policies and standards, thereby mitigating risks in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technology trends and advancements, continuously enhancing skills in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infrastructure management and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user-centered design principles throughout the development process, working alongside UX/UI designers to streamline application interfaces, thereby increasing user satisfaction and reducing training time for new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daily stand-ups, sprint planning, and retrospectives, promoting a collaborative and transparent work environment which led to more efficient delivery of open issues and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contributions and discussions within the engineering community, fostering a strong presence and advocating for best practice sharing as part of the company's commitment to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Updated and maintained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collaborating with cross-functional teams to deliver high-quality software solutions at AWS, adhering to best practices in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enhancing functionality and user experience while ensuring adherence to security standards and optimizing performance through rigorous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contributing to sprint planning, reviews, and retrospectives while ensuring timely delivery and prioritization of tasks based on business impact and urgency.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project plans outlining key milestones and timelines to guide engineering efforts and align with company objectives, reinforcing accountability across project teams in a collaborative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efficiently and streamline code integration, ensuring that all team members had access to the latest codebase while minimizing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design architecture while working with designers, ensuring that the applications remained user-friendly, meeting both aesthetic and functional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detailed technical specifications while guiding the architecture for new projects, ensuring that solutions were both innovative and aligned with overall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leading software development workshops and mentoring junior engineers, enhancing the team's technical expertise and promoting a culture of collaboration and shared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data management practices while addressing database performance issues that arise in dynamic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tools and services into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capabilities to transform business processes, improve efficiency, and ensure scalable architecture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uphold coding standards and improve code quality consistently, fostering an environment focused on collective responsibility for deliverables across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testing criteria and execute test cases for new features, guaranteeing that potential issues were identified early and addressed before release.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