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frontend and backend technologies, emphasizing the design and implementation of user-facing experiences. Skilled in modern frameworks and collaborative development environments, aiming to enhance healthcare technology solutions to improve patient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Go, PHP,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Angular, React, Vue.js,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REST API, Firebase,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Firebase Realtime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Webpack, Babel, Storybook, Visual Studio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Selenium, Enzyme, Chai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delivered innovative user-facing experiences in the Medbridge web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closely collaborating with Product and Design teams to ensure intuitive workflows are developed.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frontend development practices, effectively managing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reusable component libraries that enhance UI consistency and improve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endpoints that seamlessly integrate with frontend features, while maintaining a strong focus on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actively sharing insights and best practices that foster a robust engineering culture focused on high-quality code and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design system and component library by documenting guidelines and usage patterns, ensuring a unified approach to UI development across teams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in an agile environment, promoting adaptive development strategies and enabling continuous improvement and integration processes to optimize team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deployment and scaling processes to handle increasing loads while maintaining speed, performance, and security of application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AI-powered functionality into the product, collaborating with senior engineers to evaluate AI solutions and implement them effectively within the established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fostering a culture of shared learning while enforcing standards for code quality, maintainability, and documentation in collaborative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new trends and tools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identifying opportunities for technology enhancements that would benefit the overall product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and efficient automated testing processes that guarantee the validity of features before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UI/UX discussions, advocating for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accessibility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the user experience in varying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maintaining transparency and collaborative efforts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focusing on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 web vitals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user engagement through responsive and engaging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and collaboration sessions to stay aligned with cross-functional partners, effectively converting stakeholder requirements into actionable development tasks.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predominantly on building high-quality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integration with cloud-based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APIs and third-party services to gather and display data on the frontend, enhancing user experience while ensuring reliability and performance of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responsive designs and accessible front-end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usability across different devices and browsers.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component architecture, establishing best practices for state management and routing within the applications, iterating on design principles to promote reusability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testing capabilities that validate the integrity of the applications and enhance the overall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initiatives, improving codebase quality and adhering to best practices, which significantly reduced technical debts and bolstered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taking initiative to bridge gaps between design, product, and engineering to ensure project success and alignment on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to enhance application performance, deploying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that infrastructure followed security best practices and optimized cost-efficiency.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keen understanding of user experience principles, employing analytics and user feedback mechanisms to iterate on features and improve application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collaboration with designers, ensuring that product designs were translated accurately into code, resulting in visually appealing and functional user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for application development processes, sharing knowledge with team members to enhance onboarding and project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advocating for the adoption of modern development practices and innovative tools that accelerate the software delivery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