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II with over 11 years of experience specializing in full software development lifecycle for web and mobile applications. Proven track record in gathering user requirements, defining system functionality, and developing applications across various platforms. Strong expertise in collaborative environments with a focus on innovative solutions and effective project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Swift, Objective-C, Kotlin,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Angular, Node.js, React, HTML5, CSS3,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Android, Flutter, React Native, Xcode, Android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MSSQL, NoSQL,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AWS,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Selenium, JUnit, Mocha, Chai, TestNG,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user requirements and analyzed system functionalities, leading the development and maintenance of applications for PC, web, and server platforms to support multiple business 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performance and responsiveness while maintaining best coding practices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application design, which improved user experiences through faster load times and more interactive user interfaces across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mentoring to junior developers, fostering a collaborative environment that emphasized responsibility and continuous improvement of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in various projects, optimizing query performance and ensuring robust data integrity across stored procedures and APIs.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access to key business functionalities for users in remote locations, increasing user engagement and satisfaction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server-side logic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interoperability by integrating microservices and third-party APIs tailored to meet evolving business requirements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reduce deployment time, adapting testing methodologies to fit the team’s evolving software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promoting effective communication within cross-functional teams and leading initiatives that improve project delivery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IT teams, business leaders, and management to align software developments with business objectives, ensuring alignment of project outputs with overall strategy.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