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web and mobile applications using diverse tech stacks. Proven expertise in building high-impact services for cloud-native environments with a focus on personalization and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Python, Go, TypeScript,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Helm,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Jira, Prometheus, Grafana,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API Design, Authentication, Authorization, Microservices, Service Mesh, Load Balancing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cloud-native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robust platform that supported thousands of users with enhanced personalization through AI-driven insights closely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for user management, authentication, and authorization,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while ensuring high availability and low latency in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customer provisioning and licensing orchestration, enhancing service delivery with a focus on user experience through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thorough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deployments, ensuring efficient code review processes while maintaining high code quality and performance benchmarks across multiple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storing, retrieving, and processing customer data, amplifying the effectiveness of analytics and product tuning tools for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services through the implementation of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into service performance and identifying areas for improvement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team brainstorming sessions, fostering a collaborative environment that encouraged knowledge sharing and quick adaptation to evolving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robust authentication and authorization protocols, mentoring junior developers on best practices for safeguarding applications and sensitive user data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service deployments seamlessly, allowing for a more flexible and resilient application architecture that meets production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recommending innovative solutions and improvements based on industry trends that align with organizational objectives focused on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specs and architecture decisions to support long-term maintenance and reduction of onboarding time for new team members, contributing to sustainable development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loops and retrospectives to refine team processes, ultimately increasing team efficiency and the quality of deliverables to meet customer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regression issues in production environments, thereby increasing customer trust and product quality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mentorship program, providing guidance and support to less experienced engineers, enhancing team capabilities and fostering a culture of continuous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leading daily stand-ups and sprint planning sessions, promoting transparent communication and adaptability to changing project requirements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pipelines,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service reliability that catered to diverse application needs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processing, improving data integration and real-time analytics capabilities to meet customer demands in dynamic market scenarios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adhering to industry standards, ensuring seamless integration with external services while enhancing the overall scalability and maintainability of the SaaS product suite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teams by conducting thorough testing and performance analyses of back-end services, resulting in consistent improvements in application responsiveness and user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a high-quality user experience while implementing code that adheres to best practices for accessibility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microservices deployment and orchestration that allowed for rapid scalability and efficient resource allocation under variable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the importance of web security and best practices for authentication and authorization, elevating the overall security posture of applications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gather requirements for new features, translating complex business needs into actionable technical tasks while maintaining a high degree of agility in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version control and agile methodologies in project management, significantly improving team workflow and collaboration across multiple geographic locations during software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system performance tuning initiatives,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resulted in reduced latency significantly in high-volume transaction scenarios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transition from development to production while minimizing downtime and ensuring the highest standards of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portfolio reviews and retrospective meetings to share feedback, identify the team’s learning opportunities, and continuously improve engineering practices and standards in a hybrid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