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full-stack development, focused on delivering scalable web and mobile applications. Proficient in Appian, JavaScript, React, and API integration, leveraging Agile methodologies for collaborative and high-quality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React, Node.js, HTML, CSS, SQL, SAIL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Appian, Git, Docker, Kubernetes, JIRA,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Web Services,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JUnit, Jenkins,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Kanban, Waterfall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multiple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exchange among internal and external platforms while ensuring adherence to best practices in application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owners, architects, and QA specialists, to gather requirements and translate them into robust, scalable software solutions, significantly enhancing user experience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dynamic data binding and event management to create responsive UI components, which contributed to efficient application performance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unit testing to ensure high-quality software delivery, identifying and resolving critical issues preemptively while promoting best coding practices among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streamline the CI/CD pipeline, reducing deployment times and enhancing release management processes, thereby improving operational agility and responsiveness to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meetings to assess requirements and define scope, fostering better communication among team members and delivering projects within stipulated timelines consistently.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tuning and documentation of technical designs, ensuring maintainability and easier onboarding of team members on existing projects, significantly reducing transition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applications and manage resources efficiently, enabling scalability and reliability in our technology solutions presented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full-stack development techniques, fostering a culture of continuous learning and excellence within the engineering team, leading to improved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collaboration with business analysts to convert functional specifications into technical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SAIL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facilitating a smoother project lifecycle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analytics and reporting features into applications to empower end-users with actionable insights, utilizing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visualization tools to empower data-driven decisions for better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real-time monitoring system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visibility and providing stakeholders with timely updates on system performance and alerts.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deployment and workflow procedures that improved operational efficiency and reduced mean time to recovery during system outages or critical failures in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user experience designers to ensure adherence to design standards and usability principles throughout the application lifecycle, enhancing the usability of the final products delivered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for all development processes, ensuring knowledge transfer and compliance with organizational standards which also facilitated smoother transitions for project handovers.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significant enterprise-level applications in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dynamic and effective web applications under tight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back-end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handling, coupled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and communication with frontend components, enhancing the user experience via efficient data 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gather and refine business requirements, translating them into functional specifications and ultimately into scalable software solutions while adhering to Agile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testing and deployment processes of applications to reduce manual errors and improve productivity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numerous database schemas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optimal data management and retrieval strategies that aligned with evolving project requirements for enhanced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reviews and retrospectives, contributing insights on team practices and software quality initiatives, which fostered an environment of continuous improvement and collaborative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testing and performed performance tuning on existing applications, identifying bottlenecks and improving system efficiency while mentoring junior developers in best practices for encoding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application architecture design discussions, proposing and implementing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that supported scalability and independence of deployment for service-oriented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optimize application workflows using principles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best practices for containerization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development environments and improved operational output.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technical documentation outlining architecture designs, development processes, and API specifications, which improved knowledge sharing and efficient onboarding of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cloud-based solutions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application reliability, scalability, and security, implementing best practices for cloud migration and resource management for improved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systems design sessions, implementing industry-recommended technologies and methodologies that positioned the organization as a leader in innovative software solutions for diverse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