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Site Reliability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software development, specializing in web and mobile applications. Proven expertise in SRE and DevOps practices, with proficiency in Cloud technologies and containerization tools for optimizing infrastructure and deployments.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Java, JavaScript, Ruby, C#, TypeScript,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Terraform, AWS, CloudFormation, Ansible,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EC2, AWS Lambda, Google Cloud Platform, Azure, ECS,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Prometheus, Grafana, ELK Stack, Splunk, Nagios, Datadog, New Relic, Sentry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Django, Spring, Express.js, FastAPI, React, Node.js, Bootstrap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Site Reliability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enhance the infrastructure of Voxel’s cloud-native platform,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deployment of applications while ensuring high availability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continuous integration and continuous deployment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frequency and lead time for changes across multiple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automating resource provisioning and management which significantly reduced manual configuration and increased consistency across the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microservices architectures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application scaling and reliability for both development and production workloads within a cloud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incident response drills and root cause analyses, collaborating with engineering teams to improve resilience and security measures against identified vulnerabilities and performance bottlenecks during peak 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contributed to documentation and internal tooling improvements, showcasing a commitment to knowledge sharing which enhanced team onboarding and reduced the time to proficiency for new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and alerting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visibility into system performance, resulting in proactive incident management and improved uptime for critical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development of user-facing features through collaboration with software engineering teams, interpreting user requirements and translating them into scalable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writing production-quality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instilling principles of clean coding and effective problem-solving while fostering a learning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strategy meetings reviewing architecture designs for distributed systems, contributing insights that informed long-term technology decisions and aligned infrastructure goals with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professional development to stay updated on industry trends, especially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adoption of best practices that align with organizational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various processes, which enhanced operational efficiency and reduced the time spent on repetitive tasks across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methodologies promoting iterative development and frequent delivery of features, working closely with product management to prioritize and align engineering resources with high-impact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new technologies into existing systems, assessing their potential impact on performance and alignment with the evolving business needs, demonstrating adaptability within a fast-paced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across all deployed applications, ensuring compliance with organizational and industry standards, enhancing overall trustworthiness of the platform and data integrity.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robust infrastructure for services deployed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highly available and efficient resource usage while implementing monitoring tools to track application performance and stability.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enabling consistent environments for development, testing, and production while minimizing dependency issues and streamlining the deployment pipeline.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tests and scripts for deployment processes integrating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enhance overall deployment speed and reliability, facilitating a smoother development workflow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and provide solutions while maintaining service uptime, developing strong relationships through effective communication and a customer-centric approach to problem-solving.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security teams to incorporate best practices into CI/CD pipelines, ensuring compliance with security policies while promoting a culture of security awareness among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capacity planning and scaling activities to accommodate growth, using cloud management tools to analyze resource usage trends and develop optimization strategies accordingly.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legacy systems and migrated services to better utilize cloud-native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maintainability and flexibility of backend infrastructures.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Splunk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real-time insights into system health and anomaly detection that enabled swift troubleshooting and higher system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team members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tools, fostering a culture of knowledge-sharing and continuous improvement within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weekly architecture review sessions, contributing technical knowledge and expertise to support informed decisions on infrastructure changes and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developing and documenting standard operating procedures (SOPs) for systems management, thereby enhancing team efficiency and minimizing knowledge gaps among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 (IaC)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automating resource management tasks and increasing the consistency and reliability of deployments.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