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building robust web and mobile applications. Expertise in Linux, cloud infrastructure, and GPU management. A proven track record of architecting high-performance systems and a strong ability to optimize infrastructure for reliability and scale.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OCI,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InfiniBand, RDMA, GPU, AGX Orin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ISO standards, Firewalls, NAT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Jenkins, Terraform,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reliability and the ability to efficiently manage large-scale data workloads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parameters for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reduced downtime, directly impacting the responsiveness of AI applications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eliminating reliance on manual processes and increasing operational efficiency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security and compliance by implementing best practices for infrastructure security, contributing to successful achievement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certifications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challenging hardware and software issues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AMD GPUs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uptime and performance during critical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collaborate on system architecture redesigns aimed at increasing throughput for distributed training workloads, leveraging expertise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for high-performance data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system performance metrics and facilitating proactive maintenance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tools to streamline operations across different vendor systems, improving workflow efficiency and reducing the need for manual intervention in standard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to foster innovation, integrating findings into existing workflows and ensuring alignment with industry trends while enhancing team knowledge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research and development teams to identify computational needs for AI projects, ensuring the underlying infrastructure met evolving demands and optimized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administration and debugging techniques, enhancing team knowledge and improving overall team performance in addressing infrastructure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re-architecture sessions to redefine operational standards, bringing a deep understanding of balancing performance, efficiency, and scalability for next-gen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vulnerability assessments of cloud infrastructure to identify and mitigate risks, maintaining awareness of evolving threats and safeguarding organizational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strategies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provisioning, increasing the speed and reliability of infrastructure deployments across various environments, fostering continuous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best practices for infrastructure code, encouraging adoption of version control systems and integrating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production-level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focusing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system resilience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alerting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strategic reduction in incident response times and significantly improving overall operational health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tune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high-throughput network applications, driving advancements in responsiveness for AI model training and inference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automation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configuration and management, streamlining repetitive tasks and elevating the team’s operational capacity and responsiveness regarding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regarding resource allocation for high-demand projects, ensuring necessary provisions were made to support intensive AI workloads while maintaining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security compliance of cloud operations in accordance with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policies and protocols that safeguarded sensitive data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built-in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analytics, which significantly enhanced operational insights and allowed for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internal runbooks and operational procedures to aid in the on-boarding process for new team members, fostering a culture of knowledge transfer and shared learning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implementation of user access controls and VPN solutions for securing cloud environments, ensuring robust operations were in sync with compliance requirements and organizational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project retrospectives to identify areas for improvement in infrastructure deployment and management, empowering the team with the awareness and knowledge to optimize future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managing diverse workloads, thereby improving throughput for distributed machine learning and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operational resilience by developing response plans that addressed critical failure scenarios and instilling best practices for disaster recovery across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