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focused on web and mobile applications. Demonstrated expertise in architecting high-impact, scalable systems utilizing cutting-edge technologies. Passionate about building secure applications and transforming cybersecurity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JavaScript, TypeScript, C#, Java,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Express.js, Spring Boot,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Data Pipelines, Apache Kafka, Pandas, NumPy,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evolution of a secure cloud-based application platform,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scalable solutions that empowered analysts with advanced security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articulated the technical vision and roadmap for product initiatives, driving alignment across engineering, product, and design to promote seamless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key features for a composite AI system,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innovative security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championed architectural patterns and best practices within the engineering team, fostering a culture of high-quality code and continuous improvement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cross-functional teams to derive requirements and identify strategic opportunities, significantly boosting user engagement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deployment processes, improving efficiency and consistency in application releases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industry trends, integrating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and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engineering workshops to promote advanced coding standards and practices, ensuring knowledgeable personnel developed secure and reliable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agile methodologies to iterate on product features swiftly, aligning development efforts with evolving business needs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providing real-time insights into application performance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engineers, mentoring them in the best practices of back-end development with hands-on training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building RESTful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towards a microservices architecture,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scalability and resilience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architectural assessments to ensure adherence to regulatory standards while maintaining high availability services for our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processes, drastically reducing release times while increasing product stability and reliability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engagement with stakeholders to deliver features aligned with business strategies, translating complex technical concepts into actionable insights for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high-traffic applications that reinforced customer satisfaction through reliable performance and secure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enhanced, and maintained a microservices architecture that scaled seamlessly and improved fault tolerance, making the platform adaptable to business growth and varied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integrate user-facing elements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user experience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decision-making processes to define the technical standards for projects, ensuring alignment with best practices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proactive issue detection and increased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workflows, promoting a consistent environment across development, staging,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develop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responsiveness and data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security audits and compliance initiatives, identifying vulnerabilities, and implementing fixes to maintain the integrity and security of applications and customer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optimizing SQL queries and database design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processing for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best practices in code development and fostering an environment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actively participating in sprints, planning, and retrospectives, which fostered improved team dynamics and increased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participated in community forums, demonstrating a commitment to knowledge sharing and continuous improvement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