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specifically focused on web and mobile applications. Experienced in building scalable infrastructures and developer tools, I have a strong background in Kubernetes, Terraform, and GCP technologies, alongside practical knowledge in AI tooling and collaborative product development. My passion for impactful engineering solutions drives my commitment to enhancing productivity in fast-paced environments with a focus on patient-centered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JavaScript, TypeScript, Java, Ruby,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Vue.js, Flask, Django, Express.js,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Kubernetes, Terraform, GKE, Docker, AWS, Datadog,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BigQuery, AlloyDB, MongoDB, PostgreSQL, MySQL, Redis, Pub/Sub,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 JIRA, Slack, CircleCI, Figma, Grafana, Apache Kafka, Cursor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Analytics:</w:t>
      </w:r>
      <w:r w:rsidRPr="00106EA3">
        <w:rPr>
          <w:rFonts w:ascii="Roboto Light" w:eastAsia="Roboto Light" w:hAnsi="Roboto Light" w:cs="Roboto Light"/>
          <w:sz w:val="20"/>
          <w:szCs w:val="20"/>
        </w:rPr>
        <w:t xml:space="preserve"> AI Tools, Claude Code, Machine Learning, Data Analysis, Predictive Analytics, TensorFlow, PyTorch,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developing infrastructure solutions that enhanced operational efficiency and streamlined development processes for a diverse software team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introduce AI-driven solutions,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Cursor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coding workflows and support development of patient-centric features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practices, which facilitated rapid environment provisioning and configuration management for various development and testing environments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smoother integration of code changes and decreased deployment times, thus accelerating the overall delivery of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 members to refine processes around observability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visibility into application performance metrics that informed strategic enhancement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knowledge-sharing sessions around modern tooling and practices, enhancing team capabilities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particularly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assessments into existing workflows, anticipating challenges posed by rapid advancement of ML tools and implementing effective frameworks to ensure seamless collaboration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optimize existing service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scalability while reducing operational overhead and enhancing reliability across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growth by embedding best practices in software development processes and encouraging a culture of innovation and creativity in technical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closely collaborating with product managers and UX designers, ensuring the technical feasibility of new features while adhering to project timelines and iterative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into the software development cycle, ensuring high-quality deployments and rapid feedback loops that supported ongoing application improvements in a remote-first team 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troubleshot core application issues, implementing robust logging and monitoring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decreased incident response times and improved user satisfaction scores.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sandbox environments, allowing sales and marketing teams to effectively demonstrate new functionalities without risking production stability or compromising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upskilling to stay abreast of emerging trends and technologies in the field, particularly those related to infrastructure and AI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developers and stakeholders to understand requirements, deliver high-quality code, and ensure product alignment with business objectives, displaying a commitment to customer-centric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resilient software solutions in a high-availability architecture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system performance which aided in proactive troubleshooting and performance tuning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applications that improved user interaction and streamlined the delivery of key functionalities within a responsive design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sprint planning, code reviews, and collaborative debugging sessions that enhanced team engagement and facilitated transparent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and efficient data communication between client and server components while promoting reusability and adherence to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and non-relational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schemas and optimizing queries that delivered high performance and scalability in various application contexts.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responsive web applications that met modern design standards and provided a seamless experience across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mentorship opportunities with junior developers, sharing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version control practices and coding standards, fostering a collaborative learning environment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implemented system designs that prioritized stability, speed, and responsiveness, directly supporting key business objectives in a rapidly 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develop new features, often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flexible data querying capabilities for complex data management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of application components to adhere to industry compliance standards, ensuring the delivery of secure and reliable software to end-users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ensure software quality through rigorous testing protocols, including automated unit and integration tests, which aided in mitigating defects and enhancing product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