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particularly in developing web and mobile applications. Proficient in Java, Spring Boot, and microservices architecture, with a strong emphasis on Agile practices and DevOps methodologies. Demonstrated ability to improve software quality through automated testing and strong collaboration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Go, Kotlin,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AngularJS, Hibernate, React, Vue.js, Django, Flask,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Oracle, SQL Server, PostgreSQL, MySQL, Cassandra,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Jenkins, GitLab, Terraform, Ansible,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Cucumber, Selenium, Postman, JUnit, SonarQube,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existing systems and improve overall system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software development processes, ensuring rapid delivery of high-quality software while fostering an environment of continuous improvement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adherence to coding standards and best practices, mentoring junior developers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compliance with internal standards and regulatory requirements by conducting thorough code reviews and implementing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efficiency,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testing, and deployment of applications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sprint reviews and retrospectives, actively contributing feedback that improved team dynamics and project outcomes within the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integration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high-quality standards in software releases while minimizing the risk of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needs, translating complex requirements into technical specifications while balancing stakeholder priorities in software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emerging technologies and integrating those into projects to optimize back-end performance and ensure scalability for future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teams, contributing to a unified understanding of project objectives and reinforcing ownership within team members, leading to increased accountability and quality of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simulate production environments for better testing practices, ensuring smoother transitions when deploying applications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architecture, APIs, and internal processes which enhanced knowledge transfer and onboarding processes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overall system security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authentication mechanisms within service-oriented architecture, ensuring secure data access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performance optimization through refactoring code, reducing latency and improving user experience across various solutions deployed.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frameworks, focusing on performance and scalability in multicultural and remote environments while maintaining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service-oriented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modularity and reusability of components, leading to substantial gains in overall application performance and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rigorous automated testing regime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of time spent on regression testing and increased confidence in deployment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microservices architecture, efficiently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scalable and resilient deployment of services in a cost-effective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communicating progress effectively and addressing obstacles promptly, which fostered a collaborative team culture and improved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to solution designs that supported both business and technical requirements, ensuring alignment with enterprise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proactive identification of issues in applications, streamlining performance tuning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of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query efficiencies and minimizing read/write delays, thus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clarify business requirements, translating those into actionable technical specifications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and data integrity by implementing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organizational security protocols across all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delivered presentations to teams on emerging technologies and development best practices, promoting knowledge sharing and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 to understand user feedback, leading to enhancements in application features and usability through iterative development and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