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building scalable web and mobile applications. Proficient in the latest front-end and back-end technologies, including Java, JavaScript, React, and Spring. Proven ability to work in dynamic, high-growth environments while driving innovation and improving existing software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CSS, HTML,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Spring, Node.js, SASS, JUnit, Tomcat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Gradle,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Oracle, MS SQL Server,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cloud-based applications for the life sciences industry,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back-end services that improved data processing reliability and efficiency, ultimately supporting extensive clinical trial operations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decompose existing software systems into microservices, enhancing overall architecture and scalability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agile responses to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user-facing components, improving front-end performance and user experience through intelligent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facilitating a seamless experience in clinical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in collaboration with QA engineers,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coverage and maintain high software quality standards during all development life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full-stack development, fostering an environment of knowledge sharing that enhanced team capabilities and promoted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optimization of applications, incorporating feedback loops that allowed for real-time performance monitoring, leveraging insights to induce impactful enhancements in software features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significantly reducing provisioning times while increasing system reliability and resilience across [specific application environment].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design discussions, applying best industry practices for software design patterns and improving code maintainability as part of a collaborative software engineering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implementing advanced queries that supported complex data analytics for clinical trials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for patient data management,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service architecture, which provided a scalable solution that catered to fluctuating data demands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architecture principles of Service-Oriented Architecture (SOA) to facilitate application interoperability, focusing on individual service resilience that contributed positively to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scaling of applications, ensuring high availability and redundancy while maintaining cost-efficiency in resource usage for better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end-of-sprint reviews to demonstrate completed work to stakeholders, utilizing strong communication and presentation skills to articulate insights and project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lifecycle from conception to deployment, implementing feedback from stakeholders and users to continuously elevate product value through iterative improvements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updated on industry trends and technologies, proactively integrating new tools and methodologies that align with organizational goals and enhance current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back-end services that efficiently handle high volumes of data transactions for enterprise clients 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to employ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front-end development, ensuring a dynamic and engaging user interface that met or exceeded client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integrated development environments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best practices for version control and continuous integration to streamline development processes and improve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to enhance application frameworks, leveraging open-source standards that promoted modularity, maintainability, and extensibility in delivery mechanisms for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develop and consume web services, facilitating seamless data access layers that connect back-end logic with rich front-end applications, improving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allowing for consistent environments across various stages of deployment and enabling smoother transitions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product management to gather requirements and translate them into technical specifications, ensuring alignment of software development efforts with business objectives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performed code inspections to maintain code quality, identifying potential issues early and ensuring that features are delivered with high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database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employed indexing and optimization techniques to enhance query performance and ensure data retrieval efficiency for business intelligence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methodologies for continuous deployment and application monitoring, utilizing cloud resources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error tracking, which enabled proactive application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multi-platform application development to ensure consistency and robust functionality across mobile and web environments, enhancing user satisfaction and engagement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improvements based on customer feedback and analytics, collaborating closely with different departments to enhance product features that align with current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