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developing production-grade web and mobile applications. Proven expertise in architecting high-throughput systems utilizing Node.js, TypeScript, and modern web technologies. Adept in building robust backend systems and creating intuitive user interfaces, complemented by a strong startup mindset and adaptability to ever-changing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Next.js, Express.js,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WebSockets, WebRTC, Twilio, SIP/VoIP,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Cloudflare,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Voice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STT, TTS, LLMs, Machine Learning, Conversational 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low-latency, high-throughput systems for real-time audio and video streaming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in voice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AI models, facilitating a robust communication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intuitive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engagement in real-time applications and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telephony providers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handled compliance and security aspects of voice applications, fortifying against potential breaches and ensuring data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 cross-functional team environment, maintaining high levels of communication and adaptability to address evolving project requirements and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to enhance the reliability of applications, ensuring minimal downtime and swift recovery from failures, significantly improving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in cloud environments, enhancing scalability and manageability of the platforms used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system observability and failover processes, leading efforts to integrate logging platforms to track application health and performance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promoting best coding practices and facilitating knowledge sharing within the team to foster a collaborative learning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sessions, contributing innovative solutions and ideas to enhance product features and addressing complex technical issues for faster resolution and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on servers and applications, focusing on latency reduction and throughput improvement, critical for real-time applications handling high traffic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a culture of best practices around testing, security, and compliance to meet industry standards while ensuring robust and secure deployments of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and enhanced development processes across the team, ensuring high-quality code, maintaining performance benchmarks and seamless integration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and CI/CD pipelines using modern frameworks to streamline development and deployment processes, significantly reducing time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incorporate microservices architecture into existing projects, enhancing modularization, maintainability, and scalability of both backend services and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 latency for various applications deployed on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and implement scalable architectures while adhering to Agile methodologies, resulting in improved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services with modern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robust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practices, employing best practices in UI/UX design, and building clean, user-friendly interfaces with emphasis on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collaboration between team members and maintaining integrity in the development process while managing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and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database performance and ensuring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processes by writing unit and integration tests,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early detection of bugs and improved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reviews and made critical design decisions, ensuring adherence to industry standards and scalability concerns for long-term success of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improvements and executed load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identified and mitigated bottlenecks in applications leading to an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cloud-native patterns and technologies, resulting in the successful migration of monolithic applications to microservices architecture, enhancing performance and facilitating seamless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team dynamics through consistent communication, bridging the gap between developers and stakeholders to facilitate a shared understanding of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into existing projects, assessing their impact and feasibility to ensure the company's competitive edge in fast-paced tech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