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modern frameworks and technologies including Angular, Node.js, TypeScript, and AWS cloud services. Thrives in collaborative Agile environments and committed to enhancing user experiences through innovative problem-solving and technical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Node.js, React, Express.js,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DynamoDB, AWS RDS, MS SQL Server,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Amazon S3, AWS EC2, AWS API Gateway, Azure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Services:</w:t>
      </w:r>
      <w:r w:rsidRPr="00106EA3">
        <w:rPr>
          <w:rFonts w:ascii="Roboto Light" w:eastAsia="Roboto Light" w:hAnsi="Roboto Light" w:cs="Roboto Light"/>
          <w:sz w:val="20"/>
          <w:szCs w:val="20"/>
        </w:rPr>
        <w:t xml:space="preserve"> JWT, SSO, SAML, OAuth, Identity and Access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coding standards, accessibility, and user experience while collaborating with UX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and seamless integration with front-end components, focusing on performance optimization and minimizing latency during data exchanges.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debugging of software applications to enhance reliability and user satisfaction, utilizing techniques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root cause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fostered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emphasizing teamwork and communication to align software development processes with business goals while adapting to changing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implementing branching strategies that enhanced code quality and facilitated easier integration with continuous deployment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allowed secure data exchange between front-end and back-end systems, ensuring compliance with standards and optimizing performance and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fostering a culture of knowledge sharing, respect, and professional growth among team members under tight deadlines and fast-paced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security protocols into software solutions to protect sensitive data, enhance transactional security, and ensure a consistent user experience across applications, driving effective incident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and solution design meetings, articulating technical constraints and insights regarding the implementation of new features, leading to more effective project execution and team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presenting innovative ideas leveraging emerging technologies to improve system efficiency and scalability, guiding technical direction in alignment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software specifications, ensuring all solutions adhered to Wellmark’s stringent standards, while also enhancing documentation practices to facilitate better onboarding and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and integration tests for all developed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software quality and reliability before deployment into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software components within a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reliable and maintainable systems that meet user needs and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legacy applications to modern web architectures, optimizing codebases through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resulting in faster deployment cycles and improved UX.</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including sprint planning, daily stand-ups, and retrospectives to promote transparent communication and adapt project timelines, ensuring the team remained on track and engaged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NoSQL database structures, enabling agile data manipulation for handling large datasets, and driving forward innovative approaches to data access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secure authentication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ensuring user data protection and regulatory compliance while enhancing overall application security posture.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minimizing errors, and continuously delivering features while maintaining system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for developed applications, focusing on clarity, accuracy, and user-friendliness to support both internal and external stakeholders in understanding software functionality and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refactoring initiatives to improve application performance and readability by employing industry best practices, enhancing maintainability for future development cycles and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leveraging architectural patterns such as MVC and microservices to deliver applications that are both scalable and efficient, aligning technology choices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detailed insights on application performance metrics and security vulnerabilities,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monitoring to inform development decisions and prioritize enhancements, driving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team members on emerging technologies, fostering a culture of continuous learning and professional development while adapting to changes in technology landscapes to improve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collaborating with the developer community to improve shared libraries and frameworks that enhance overall software quality and interoperability.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