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comprehensive experience in Java, SQL Server, and backend development for web and mobile applications. Proficient in designing and implementing scalable APIs and optimizing database systems. Strong advocate of agile methodologies with a proven track record of delivering high-performance solutions in remote team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JavaScript, Python, HTML, CSS,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Framework, Spring Boot, Hibernate, JPA, React,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PostgreSQL, MongoDB, Oracle DB,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DevOps:</w:t>
      </w:r>
      <w:r w:rsidRPr="00106EA3">
        <w:rPr>
          <w:rFonts w:ascii="Roboto Light" w:eastAsia="Roboto Light" w:hAnsi="Roboto Light" w:cs="Roboto Light"/>
          <w:sz w:val="20"/>
          <w:szCs w:val="20"/>
        </w:rPr>
        <w:t xml:space="preserve"> Docker, Kubernetes, Jenkins, CI/CD, Git,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Practices:</w:t>
      </w:r>
      <w:r w:rsidRPr="00106EA3">
        <w:rPr>
          <w:rFonts w:ascii="Roboto Light" w:eastAsia="Roboto Light" w:hAnsi="Roboto Light" w:cs="Roboto Light"/>
          <w:sz w:val="20"/>
          <w:szCs w:val="20"/>
        </w:rPr>
        <w:t xml:space="preserve"> Agile, Scrum, TDD, DevOps, CI/CD,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maintain, enhance, and refactor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compatibility with modern frameworks and cloud-ready architecture initiatives to deliver superior performance in federal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client applications and backend services while ensuring robust scalability and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analyzed,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stored procedures, employing advanced performance tuning techniques to increase data retrieval speeds and reduce server load during peak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cloud migration efforts by modernizing existing backend services, leveraging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efficiency and streamline operations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troubleshoot and resolve backend issues, applying a strong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query performance enhancement to improve application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40% increase in code quality and reducing bugs detected during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Compiled comprehensive documentation for APIs and database schemas, ensuring clarity in development processes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ICF 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collaboration among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continuous learning and improvement within a remote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such as sprint planning and retrospectives, optimizing team communication and enhancing project delivery through effective backlog management and prioritization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recommending new tools and methodologies to enhance project workflows and drive innovation 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key initiatives towards the adoption of microservices architecture, assisting in the design and implementation of scalable solutions that align with organizational goals and enhance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from monolithic applications to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development cycles and operational flexibility for teams across ICF.</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and proposed solutions to stakeholders during all phases of development, ensuring alignment with business objectives and user requirements, while adapting to project feedback swiftly.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continuous integration and deployment practices to ensure code is always production-ready,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integrate testing and deployment processes smoothly within the agile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turnaround time for feedback cycles on development tasks, enhancing the overall productivity of the remote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various enterprise-level projects,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backend development purposes while ensuring high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custom REST APIs, implementing best practices for endpoint security and data validation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application data against potential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complex SQL queries and stored procedures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performance by streamlining data management strategies and enhancing user experience across deployed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computing initiatives by deploying Java applications on AWS, employing resources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adherence to best practices for cloud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DevOps tools and practices within the team, including configuration management and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workflow efficiency across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cross-functional teams to integrate application features based on user feedback and business needs, ensuring alignment with project goals and client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testing strategies, including unit tests and integration tests, utilizing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bolstered overall application stability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best practices in software design patterns and architecture principles, ensuring sustainable and scalable application development that meets evolving technological standards and user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productive sprint reviews and retrospectives to continuously assess team performance and identify areas for improvement, fostering a positive and dynamic team atmosphere that emphasizes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to outline project statuses, challenges, and potential solutions, ensuring project objectives aligned with enterprise goals while adapting to changing requirements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design efficient data models and optimize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integrity and facilitating smooth application functionality within the enterprise.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deployment process by implementing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testing, and deploying applications consistently across multiple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