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8F56740" w:rsidR="00382F72" w:rsidRPr="00106EA3" w:rsidRDefault="004310EF" w:rsidP="0059538F">
      <w:pPr>
        <w:rPr>
          <w:rFonts w:ascii="Montserrat" w:eastAsia="Montserrat" w:hAnsi="Montserrat" w:cs="Montserrat"/>
          <w:b/>
          <w:sz w:val="46"/>
          <w:szCs w:val="46"/>
        </w:rPr>
      </w:pPr>
      <w:r>
        <w:rPr>
          <w:rFonts w:ascii="Montserrat" w:eastAsia="Montserrat" w:hAnsi="Montserrat" w:cs="Montserrat"/>
          <w:b/>
          <w:sz w:val="46"/>
          <w:szCs w:val="46"/>
        </w:rPr>
        <w:t>Michael Davis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231BF99C" w:rsidR="00382F72" w:rsidRPr="00106EA3" w:rsidRDefault="004310EF" w:rsidP="00382F72">
      <w:pPr>
        <w:spacing w:line="276" w:lineRule="auto"/>
        <w:rPr>
          <w:rFonts w:ascii="Roboto" w:eastAsia="Roboto" w:hAnsi="Roboto" w:cs="Roboto"/>
          <w:sz w:val="18"/>
          <w:szCs w:val="18"/>
        </w:rPr>
      </w:pPr>
      <w:r w:rsidRPr="004310EF">
        <w:rPr>
          <w:rFonts w:ascii="Roboto" w:eastAsia="Roboto" w:hAnsi="Roboto" w:cs="Roboto"/>
          <w:sz w:val="18"/>
          <w:szCs w:val="18"/>
        </w:rPr>
        <w:t>(512) 581-</w:t>
      </w:r>
      <w:proofErr w:type="gramStart"/>
      <w:r w:rsidRPr="004310EF">
        <w:rPr>
          <w:rFonts w:ascii="Roboto" w:eastAsia="Roboto" w:hAnsi="Roboto" w:cs="Roboto"/>
          <w:sz w:val="18"/>
          <w:szCs w:val="18"/>
        </w:rPr>
        <w:t>6640</w:t>
      </w:r>
      <w:r w:rsidR="00B20F01" w:rsidRPr="00106EA3">
        <w:rPr>
          <w:rFonts w:ascii="Roboto" w:eastAsia="Roboto" w:hAnsi="Roboto" w:cs="Roboto"/>
          <w:sz w:val="18"/>
          <w:szCs w:val="18"/>
        </w:rPr>
        <w:t xml:space="preserve">  •</w:t>
      </w:r>
      <w:proofErr w:type="gramEnd"/>
      <w:r w:rsidR="00B20F01" w:rsidRPr="00106EA3">
        <w:rPr>
          <w:rFonts w:ascii="Roboto" w:eastAsia="Roboto" w:hAnsi="Roboto" w:cs="Roboto"/>
          <w:sz w:val="18"/>
          <w:szCs w:val="18"/>
        </w:rPr>
        <w:t xml:space="preserve">  </w:t>
      </w:r>
      <w:r>
        <w:rPr>
          <w:rFonts w:ascii="Roboto" w:eastAsia="Roboto" w:hAnsi="Roboto" w:cs="Roboto"/>
          <w:sz w:val="18"/>
          <w:szCs w:val="18"/>
        </w:rPr>
        <w:t>Dallas</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proofErr w:type="gramStart"/>
      <w:r w:rsidR="00DF7AF5" w:rsidRPr="00106EA3">
        <w:rPr>
          <w:rFonts w:ascii="Roboto" w:eastAsia="Roboto" w:hAnsi="Roboto" w:cs="Roboto"/>
          <w:sz w:val="18"/>
          <w:szCs w:val="18"/>
        </w:rPr>
        <w:t>75</w:t>
      </w:r>
      <w:r>
        <w:rPr>
          <w:rFonts w:ascii="Roboto" w:eastAsia="Roboto" w:hAnsi="Roboto" w:cs="Roboto"/>
          <w:sz w:val="18"/>
          <w:szCs w:val="18"/>
        </w:rPr>
        <w:t>206</w:t>
      </w:r>
      <w:r w:rsidR="00674F28" w:rsidRPr="00106EA3">
        <w:rPr>
          <w:rFonts w:ascii="Roboto" w:eastAsia="Roboto" w:hAnsi="Roboto" w:cs="Roboto"/>
          <w:sz w:val="18"/>
          <w:szCs w:val="18"/>
        </w:rPr>
        <w:t xml:space="preserve">  </w:t>
      </w:r>
      <w:r w:rsidR="00382F72" w:rsidRPr="00106EA3">
        <w:rPr>
          <w:rFonts w:ascii="Roboto" w:eastAsia="Roboto" w:hAnsi="Roboto" w:cs="Roboto"/>
          <w:sz w:val="18"/>
          <w:szCs w:val="18"/>
        </w:rPr>
        <w:t>•</w:t>
      </w:r>
      <w:proofErr w:type="gramEnd"/>
      <w:r w:rsidR="00382F72" w:rsidRPr="00106EA3">
        <w:rPr>
          <w:rFonts w:ascii="Roboto" w:eastAsia="Roboto" w:hAnsi="Roboto" w:cs="Roboto"/>
          <w:sz w:val="18"/>
          <w:szCs w:val="18"/>
        </w:rPr>
        <w:t xml:space="preserve">  </w:t>
      </w:r>
      <w:bookmarkEnd w:id="0"/>
      <w:r>
        <w:rPr>
          <w:rFonts w:ascii="Roboto" w:eastAsia="Roboto" w:hAnsi="Roboto" w:cs="Roboto"/>
          <w:sz w:val="18"/>
          <w:szCs w:val="18"/>
        </w:rPr>
        <w:fldChar w:fldCharType="begin"/>
      </w:r>
      <w:r>
        <w:rPr>
          <w:rFonts w:ascii="Roboto" w:eastAsia="Roboto" w:hAnsi="Roboto" w:cs="Roboto"/>
          <w:sz w:val="18"/>
          <w:szCs w:val="18"/>
        </w:rPr>
        <w:instrText>HYPERLINK "mailto:medavis1291@outlook.com"</w:instrText>
      </w:r>
      <w:r>
        <w:rPr>
          <w:rFonts w:ascii="Roboto" w:eastAsia="Roboto" w:hAnsi="Roboto" w:cs="Roboto"/>
          <w:sz w:val="18"/>
          <w:szCs w:val="18"/>
        </w:rPr>
        <w:fldChar w:fldCharType="separate"/>
      </w:r>
      <w:r w:rsidRPr="0052289B">
        <w:rPr>
          <w:rStyle w:val="Hyperlink"/>
          <w:rFonts w:ascii="Roboto" w:eastAsia="Roboto" w:hAnsi="Roboto" w:cs="Roboto"/>
          <w:sz w:val="18"/>
          <w:szCs w:val="18"/>
        </w:rPr>
        <w:t>medavis1291@outlook.com</w:t>
      </w:r>
      <w:r>
        <w:rPr>
          <w:rFonts w:ascii="Roboto" w:eastAsia="Roboto" w:hAnsi="Roboto" w:cs="Roboto"/>
          <w:sz w:val="18"/>
          <w:szCs w:val="18"/>
        </w:rPr>
        <w:fldChar w:fldCharType="end"/>
      </w:r>
      <w:r>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Experienced Software Engineer with over 11 years of expertise in building web and mobile applications. Proficient in Python, Django, and modern deployment infrastructure including AWS and Kubernetes. Highly adept at delivering robust backend solutions, collaborating effectively across teams, and driving the successful completion of technical projects.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Python, JavaScript, Java, Ruby, Go, TypeScript, C#, PHP</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Frameworks &amp; Libraries:</w:t>
      </w:r>
      <w:r w:rsidRPr="00106EA3">
        <w:rPr>
          <w:rFonts w:ascii="Roboto Light" w:eastAsia="Roboto Light" w:hAnsi="Roboto Light" w:cs="Roboto Light"/>
          <w:sz w:val="20"/>
          <w:szCs w:val="20"/>
        </w:rPr>
        <w:t xml:space="preserve"> Django, Flask, Express.js, React, Angular, Vue.js, Spring, Rails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Infrastructure &amp; Tools:</w:t>
      </w:r>
      <w:r w:rsidRPr="00106EA3">
        <w:rPr>
          <w:rFonts w:ascii="Roboto Light" w:eastAsia="Roboto Light" w:hAnsi="Roboto Light" w:cs="Roboto Light"/>
          <w:sz w:val="20"/>
          <w:szCs w:val="20"/>
        </w:rPr>
        <w:t xml:space="preserve"> AWS, Azure, GCP, Kubernetes, Docker, Terraform, CircleCI, Jenkins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Databases:</w:t>
      </w:r>
      <w:r w:rsidRPr="00106EA3">
        <w:rPr>
          <w:rFonts w:ascii="Roboto Light" w:eastAsia="Roboto Light" w:hAnsi="Roboto Light" w:cs="Roboto Light"/>
          <w:sz w:val="20"/>
          <w:szCs w:val="20"/>
        </w:rPr>
        <w:t xml:space="preserve"> PostgreSQL, MongoDB, MySQL, Redis, SQLite, MariaDB, Cassandra, DynamoDB</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Development Practices:</w:t>
      </w:r>
      <w:r w:rsidRPr="00106EA3">
        <w:rPr>
          <w:rFonts w:ascii="Roboto Light" w:eastAsia="Roboto Light" w:hAnsi="Roboto Light" w:cs="Roboto Light"/>
          <w:sz w:val="20"/>
          <w:szCs w:val="20"/>
        </w:rPr>
        <w:t xml:space="preserve"> Git, Agile, Scrum, CI/CD, TDD, BEM, Microservices, APIs</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1DE81494" w:rsidR="005341FD" w:rsidRPr="00106EA3" w:rsidRDefault="004310EF" w:rsidP="005341FD">
      <w:pPr>
        <w:tabs>
          <w:tab w:val="left" w:pos="1134"/>
          <w:tab w:val="right" w:pos="10065"/>
        </w:tabs>
        <w:spacing w:line="276" w:lineRule="auto"/>
        <w:rPr>
          <w:rFonts w:ascii="Roboto" w:eastAsia="Roboto" w:hAnsi="Roboto" w:cs="Roboto"/>
          <w:sz w:val="22"/>
          <w:szCs w:val="22"/>
        </w:rPr>
      </w:pPr>
      <w:r w:rsidRPr="004310EF">
        <w:rPr>
          <w:rFonts w:ascii="Roboto" w:eastAsia="Roboto" w:hAnsi="Roboto" w:cs="Roboto"/>
          <w:b/>
          <w:sz w:val="22"/>
          <w:szCs w:val="22"/>
        </w:rPr>
        <w:t>Southern Methodist University</w:t>
      </w:r>
      <w:r w:rsidRPr="004310EF">
        <w:rPr>
          <w:rFonts w:ascii="Roboto" w:eastAsia="Roboto" w:hAnsi="Roboto" w:cs="Roboto"/>
          <w:b/>
          <w:sz w:val="22"/>
          <w:szCs w:val="22"/>
        </w:rPr>
        <w:t xml:space="preserve"> </w:t>
      </w:r>
      <w:r w:rsidR="00444422" w:rsidRPr="00106EA3">
        <w:rPr>
          <w:rFonts w:ascii="Roboto" w:eastAsia="Roboto" w:hAnsi="Roboto" w:cs="Roboto"/>
          <w:bCs/>
          <w:sz w:val="22"/>
          <w:szCs w:val="22"/>
        </w:rPr>
        <w:t>–</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Pr>
          <w:rFonts w:ascii="Roboto" w:eastAsia="Roboto" w:hAnsi="Roboto" w:cs="Roboto"/>
          <w:sz w:val="22"/>
          <w:szCs w:val="22"/>
        </w:rPr>
        <w:t>May</w:t>
      </w:r>
      <w:r w:rsidR="005341FD" w:rsidRPr="00106EA3">
        <w:rPr>
          <w:rFonts w:ascii="Roboto" w:eastAsia="Roboto" w:hAnsi="Roboto" w:cs="Roboto"/>
          <w:sz w:val="22"/>
          <w:szCs w:val="22"/>
        </w:rPr>
        <w:t xml:space="preserve"> 201</w:t>
      </w:r>
      <w:r>
        <w:rPr>
          <w:rFonts w:ascii="Roboto" w:eastAsia="Roboto" w:hAnsi="Roboto" w:cs="Roboto"/>
          <w:sz w:val="22"/>
          <w:szCs w:val="22"/>
        </w:rPr>
        <w:t>3</w:t>
      </w:r>
    </w:p>
    <w:p w14:paraId="00C60EA3" w14:textId="7D9934C4" w:rsidR="005341FD" w:rsidRPr="00106EA3" w:rsidRDefault="004310EF" w:rsidP="00382F72">
      <w:pPr>
        <w:spacing w:line="276" w:lineRule="auto"/>
        <w:rPr>
          <w:rFonts w:ascii="Roboto Light" w:eastAsia="Roboto Light" w:hAnsi="Roboto Light" w:cs="Roboto Light"/>
          <w:sz w:val="22"/>
          <w:szCs w:val="22"/>
        </w:rPr>
      </w:pPr>
      <w:r w:rsidRPr="004310EF">
        <w:rPr>
          <w:rFonts w:ascii="Roboto Light" w:eastAsia="Roboto Light" w:hAnsi="Roboto Light" w:cs="Roboto Light"/>
          <w:sz w:val="22"/>
          <w:szCs w:val="22"/>
        </w:rPr>
        <w:t>Bachelor of Science (B.S.), Summa Cum Laude, Computer Science</w:t>
      </w:r>
      <w:r>
        <w:rPr>
          <w:rFonts w:ascii="Roboto Light" w:eastAsia="Roboto Light" w:hAnsi="Roboto Light" w:cs="Roboto Light"/>
          <w:sz w:val="22"/>
          <w:szCs w:val="22"/>
        </w:rPr>
        <w:br/>
      </w:r>
      <w:r w:rsidRPr="004310EF">
        <w:rPr>
          <w:rFonts w:ascii="Roboto Light" w:eastAsia="Roboto Light" w:hAnsi="Roboto Light" w:cs="Roboto Light"/>
          <w:sz w:val="22"/>
          <w:szCs w:val="22"/>
        </w:rPr>
        <w:t>Grade: 3.91</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3776DE4A" w:rsidR="00382F72" w:rsidRPr="008C5D53" w:rsidRDefault="00F76E5E"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Blend360</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006317A3" w:rsidRPr="008C5D53">
        <w:rPr>
          <w:rFonts w:ascii="Roboto" w:eastAsia="Roboto Light" w:hAnsi="Roboto" w:cs="Roboto Light"/>
          <w:sz w:val="22"/>
          <w:szCs w:val="22"/>
        </w:rPr>
        <w:t xml:space="preserve">Remote in </w:t>
      </w:r>
      <w:r w:rsidRPr="008C5D53">
        <w:rPr>
          <w:rFonts w:ascii="Roboto" w:eastAsia="Roboto Light" w:hAnsi="Roboto" w:cs="Roboto Light"/>
          <w:sz w:val="22"/>
          <w:szCs w:val="22"/>
        </w:rPr>
        <w:t>Columbia, MD</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developed scalable backend services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Python</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Django</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enhancing product functionality and aligning with the company’s innovation goals to meet market demands effectively across various private markets.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Architected and implemented RESTful APIs that facilitated seamless data interaction between front-end interfaces and backend processing, enabling enhanced user experiences and improved system responsiveness.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Managed cloud-based infrastructure deployment on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Terraform</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high availability and reliability of applications while adhering to industry best practices for security and performance optimization.</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cross-functional teams to define project requirements, actively participating in brainstorming sessions that fostered innovative solutions and strengthened team dynamics towards achieving shared objectives.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Initiated and maintained documentation processes for backend systems, contributing to knowledge sharing and improving team efficiency in troubleshooting and enhancing existing functionalities across platforms.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the company’s cultural initiatives by mentoring junior developers and fostering an inclusive environment that encourages creativity, learning, and a strong focus on team success.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continuous integration and deployment practices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CircleCI</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streamlining development workflows and reducing deployment times significantly, enhancing team productivity and responsiveness to changing requirements.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peer code reviews to uphold coding standards, promote best practices, and facilitate knowledge transfer among team members, reinforcing a culture of collaboration and improvement within the engineering team.</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Analyzed performance metrics to identify bottlenecks and implemented optimizations that significantly improved application performance and resource utilization, leading to a better overall user experience for clients.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unit and integration tests to ensure high code quality and reliability of backend services, minimizing bugs and enhancing user satisfaction through consistent system performance improvements.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actively in agile ceremonies, contributing to sprint planning and retrospectives that shaped the development process and ensured alignment with company goals and customer needs.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Leveraged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Kubernetes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container orchestration, improving scalability and management of microservices while enhancing service discovery and deployment speed across multiple environments.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Worked closely with product managers to prioritize feature implementation based on user feedback, market trends, and strategic business directions, ensuring alignment with the overall vision of the company.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Employed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Gitflow</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branching strategies to manage development environments effectively, enabling smooth release cycles and consistent integration with the main development line without disrupting active projects.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continuous learning by exploring new technologies and methodologies, applying findings to innovate and improve existing systems and inspire team members to adopt progressive practices.</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1D77482B"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473202">
        <w:rPr>
          <w:rFonts w:ascii="Roboto" w:eastAsia="Roboto" w:hAnsi="Roboto" w:cs="Roboto"/>
          <w:sz w:val="22"/>
          <w:szCs w:val="22"/>
        </w:rPr>
        <w:t>Jul</w:t>
      </w:r>
      <w:r w:rsidRPr="00106EA3">
        <w:rPr>
          <w:rFonts w:ascii="Roboto" w:eastAsia="Roboto" w:hAnsi="Roboto" w:cs="Roboto"/>
          <w:sz w:val="22"/>
          <w:szCs w:val="22"/>
        </w:rPr>
        <w:t xml:space="preserve"> 201</w:t>
      </w:r>
      <w:r w:rsidR="00473202">
        <w:rPr>
          <w:rFonts w:ascii="Roboto" w:eastAsia="Roboto" w:hAnsi="Roboto" w:cs="Roboto"/>
          <w:sz w:val="22"/>
          <w:szCs w:val="22"/>
        </w:rPr>
        <w:t>3</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3EB00249" w:rsidR="00382F72" w:rsidRPr="008C5D53" w:rsidRDefault="008C5D53"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AWS</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Pr="008C5D53">
        <w:rPr>
          <w:rFonts w:ascii="Roboto" w:eastAsia="Roboto Light" w:hAnsi="Roboto" w:cs="Roboto Light"/>
          <w:sz w:val="22"/>
          <w:szCs w:val="22"/>
        </w:rPr>
        <w:t>Dallas</w:t>
      </w:r>
      <w:r w:rsidR="00AE6B37" w:rsidRPr="008C5D53">
        <w:rPr>
          <w:rFonts w:ascii="Roboto" w:eastAsia="Roboto Light" w:hAnsi="Roboto" w:cs="Roboto Light"/>
          <w:sz w:val="22"/>
          <w:szCs w:val="22"/>
        </w:rPr>
        <w:t xml:space="preserve">, </w:t>
      </w:r>
      <w:r w:rsidR="0098002F" w:rsidRPr="008C5D53">
        <w:rPr>
          <w:rFonts w:ascii="Roboto" w:eastAsia="Roboto Light" w:hAnsi="Roboto"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maintained cloud-native applications on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utilizing services such as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EC2</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Lambda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RDS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which provided robust and scalable solutions in line with business objectives and user needs.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optimized database schemas for high-load environments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PostgreSQL</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MongoDB</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efficient data retrieval and storage while meeting performance requirements of various applications.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Django</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framework for rapid application development, leading to reduced time-to-market for critical features and enhancements that aligned with user feedback and business objectives.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security best practices for backend services, including encryption and authentication processes that ensured data integrity and compliance with regulatory standards for user data protection.</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front-end developers to integrate user-facing elements with server-side logic, fostering a team culture of open communication and iterative design processes to enhance application quality.</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product ideation sessions, aligning technical possibilities with creative requirements, which resulted in innovative features that set the company apart in the competitive landscape of financial technology.</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Applied Agile methodologies to adapt and respond to changes efficiently, successfully leading team efforts through evolving project scopes and priorities while maintaining focus on delivering quality software solutions.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Integrated logging and monitoring tools to track application performance in real-time, enabling proactive identification of issues and optimizing resource utilization across deployed applications.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CI/CD pipelines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Jenkins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streamline application deployment processes, reducing manual efforts and minimizing errors in production environments through automation of repetitive tasks.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Wrote comprehensive technical specifications and reports that supported decision-making processes and informed stakeholders of project progress and challenges encountered along the development lifecycle.</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Managed environment configurations through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Docker</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consistency across development, testing, and production environments, which in turn reduced “it works on my machine” problems.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Facilitated workshops and knowledge-sharing sessions to enhance cross-training among engineering teams, promoting a strong culture of learning and collaboration that helped elevate team performance overall.</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310EF"/>
    <w:rsid w:val="00444422"/>
    <w:rsid w:val="00446256"/>
    <w:rsid w:val="0045559F"/>
    <w:rsid w:val="00473202"/>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C5D5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B7E91"/>
    <w:rsid w:val="00CD572C"/>
    <w:rsid w:val="00D24B3A"/>
    <w:rsid w:val="00D358F8"/>
    <w:rsid w:val="00DD7424"/>
    <w:rsid w:val="00DF7AF5"/>
    <w:rsid w:val="00EA7076"/>
    <w:rsid w:val="00ED4CFC"/>
    <w:rsid w:val="00EF5FC5"/>
    <w:rsid w:val="00F62CA5"/>
    <w:rsid w:val="00F70CD2"/>
    <w:rsid w:val="00F76E5E"/>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89</TotalTime>
  <Pages>1</Pages>
  <Words>87</Words>
  <Characters>502</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8</cp:revision>
  <dcterms:created xsi:type="dcterms:W3CDTF">2026-01-13T21:14:00Z</dcterms:created>
  <dcterms:modified xsi:type="dcterms:W3CDTF">2026-01-19T20:13:00Z</dcterms:modified>
</cp:coreProperties>
</file>