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designing and implementing scalable web and mobile applications. Proven expertise in Node.js, AWS technologies, and API development. Committed to fostering team collaboration and innovative problem-solving.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Node.js, JavaScript, Python, TypeScript,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AWS Lambda, AWS S3, AWS DynamoDB, AWS Fargate, AWS CDK,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Express.js, Serverless Framework, Electron, React, Redux, Vue.js,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Terraform, CircleCI,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MongoDB, PostgreSQL, MySQL,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&amp; Networking:</w:t>
      </w:r>
      <w:r w:rsidRPr="00106EA3">
        <w:rPr>
          <w:rFonts w:ascii="Roboto Light" w:eastAsia="Roboto Light" w:hAnsi="Roboto Light" w:cs="Roboto Light"/>
          <w:sz w:val="20"/>
          <w:szCs w:val="20"/>
        </w:rPr>
        <w:t xml:space="preserve"> OWASP, IAM, Networking, Cybersecurity, Data Protection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ensuring optimal performance and reliability for client-facing applications and database integrations in a cloud-centric environment with robust security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enable seamless interactions between services, enhancing user experience and achieving high reliability through thorough testing and performance optimizations, while adhering to best practices in API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design, to gather requirements and refine software solutions that meet client expectations, leveraging agile methodologies to promote iterative development and continuous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CDK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stacks, streamlining the infrastructure setup process for hundreds of customer environments while implementing best practices for configuration management in a cloud-based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automated tests and 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accelerate the delivery process and maintain code quality, fostering a culture of DevOps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serverless architecture techniques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data processing systems, reducing operational overhead and enhancing application responsiveness for vast amounts of incoming requests.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within the engineering team, mentoring junior developers on best practices in coding, deployment strategies, and cloud service optimizations, emphasizing continuous improvement and skill growth.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robust security measures within application workflows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policies, ensuring secure access to resources and upholding data integrity across various environments and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migration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seamless transfer of legacy data to modern architectures while minimizing downtime and ensuring data consistency throughout the transition.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backend services, API endpoints, and architecture diagrams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onboarding processes and project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application performance metrics and made data-driven decisions to identify bottlenecks and inefficiencies,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and troubleshooting to enhance system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to uphold software quality standards, offering constructive feedback and fostering a collaborative atmosphere focused on continuous learning and improvement in application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functionalities by integrating third-party services like payment gateways and authentication providers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 ensuring secure and efficient user transactions within digital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client feedback loops into development sprints, facilitating improvements to existing features and fostering user-centered design approaches, significantly enhancing customer satisfaction and product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events and tech meetups, promoting knowledge exchange and the advancement of emerging technologies in cloud computing and software engineering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maintained best practices for codebase management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version control integrity and streamlining collaboration across distributed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cloud-based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user experience and system performance through best practices and industry standards in the software development life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cross-team initiatives and enhancing team velocity through effective communication and shared project goals, leading to improved project timelines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deployed serverless architectures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reduced server footprints and enhancing scalability for applications catering to diverse customer needs in various domains.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for internal and external applications, adhering to best practices regarding REST architecture, ensuring high uptime and reliability while managing extensive client interactions seamlessly.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production environments and ensured optimal application performance through rigorous monitoring strategies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performance-related tools to address and debug system anomalies proactively.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defining development best practices and standards for maintainable code, leading regular workshops on the significance of code clarity and documentation standards for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 as code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dramatically accelerating deployment processes while minimizing manual configurations and errors in multi-environment setups.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root cause analysis for production incidents, applying lessons learned to enhance the system architecture and prevent future occurrences, thereby improving overall system resilience.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PR reviews to ensure code quality and adherence to architectural guidelines, encouraging a collaborative coding environment that promotes collective ownership and learning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delivery pipelines, ensuring seamless deployment processes and maintaining production stability while adopting best practices for DevOps culture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protocols by implementing access control policies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IAM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security regulations and protecting sensitive user information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and load testing for applications to identify bottlenecks and service degradation points,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system capabilities and resilience under stress.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