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Manager with 11 years of experience in software engineering, specializing in building scalable web and mobile applications. Proven track record in leading high-performing teams, emphasizing cloud-native engineering, agile methodologies, and CI/CD practices to enhance productivity and reduce technical debt. Skilled in collaboration and coaching to foster innovation and drive adoption of best practices across multiple technological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Vue.js, Express.js,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Oracle, MongoDB, Redis, Elasticsearch,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JIRA, Confluence, Azure DevOps, Slack,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senior-heavy team in building reusable libraries and shared capabilities, ensuring seamless integration and facilitating a cloud-native architecture that supported over 20 product teams with consistency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by assessing engineering practices and promoting modern software development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project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mentorship and coaching to engineers, building technical expertise and fostering an environment of innovation and accountability amidst complex and regulated project landscapes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automated testing frameworks, significantly enhancing release cycles while minimizing deployment-related issues and improving software quality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QA, and Architecture, ensuring alignment on project goals and standardization of engineering practices across all agile squads working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software development practices, leading initiatives on vulnerability management and ensuring compliance with security protocols throughout the software development lifecycle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architecture and development of high-quality application solutions, aligning technical strategies with business goals to ensure the effectiveness and scalability of platform offerings in the clinical trial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triage and resolution of complex production issues as Level 4 escalation contact, leveraging strong analytical skills to facilitate effective communication and incident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clear technical guidelines and change management processes to enhance team alignment and reduce cognitive load, fostering smoother collaborations among multiple engineering groups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modern engineering tools and practices, escalating the team's technical maturity and empowering engineers to take ownership of their development processes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for technology adoption, leveraging insights and feedback from all engineering sectors to guide decisions on infrastructure and technology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innovations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remained at the forefront of technology and its adoption in clinical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hiring process for top technical talent, identifying candidates who align with company culture and possess the requisite skills to adapt in a fast-paced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for cloud-hosted enterprise applications, employing architecture patterns that maximize performance, reliability, and maintainability of critical solutions for clinical trials.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stakeholders, aligning technical delivery to business impact while continuously driving improvements in engineering efficiency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enterprise-scale applications as part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hands-on expertise in deployment and management of scalable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business needs and technical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web services and APIs, optimizing application performance and user experience while minimizing latency and ensuring high available software deployments across a distributed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server-side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continuous refinement of codebase adhering to best practices and agile methodologies to increase development speed and shouldering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efficiency and cost-effectiveness while upholding stringent compliance with industry regulations and best practices for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creating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processes, which resulted in higher efficiency and reduced potential for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cultivating a culture of excellence in software craftsmanship and technical standards while mentoring junior engineers on best practices and technology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of application incidents and contributed to the establishment of resolution protocols, ensuring sustainable solutions and effective incident management across cross-team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application performance metrics through rigorous performance testing, profiling, and tuning of applications and leveraging insights for incremental enhancements based on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query optimization and database design improvements, ensuring reliability and high availability of data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APIs and services into our existing system, enhancing product capabilities and overall user experience while minimizing potential complications.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sessions, delivering insights that contributed to continuous improvement efforts in team processes and productivity, thereby aligning with agile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for applications and systems enhance knowledge sharing and operational efficiencies within engineering teams and ensure sustainability of solutions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