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Development Engineer with over 11 years of experience in software development, specializing in web and mobile applications. Proven expertise in OOP and Functional programming, Domain Driven Modeling, and developing scalable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TypeScript, Go,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Node.js, Django, Spring Boot, Ruby on Rails, Flask,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PostgreSQL, MongoDB, MySQL, Redis, Cassandra, DynamoDB,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AWS, Azure, Git, Jenkins, Terraform,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 and Practices:</w:t>
      </w:r>
      <w:r w:rsidRPr="00106EA3">
        <w:rPr>
          <w:rFonts w:ascii="Roboto Light" w:eastAsia="Roboto Light" w:hAnsi="Roboto Light" w:cs="Roboto Light"/>
          <w:sz w:val="20"/>
          <w:szCs w:val="20"/>
        </w:rPr>
        <w:t xml:space="preserve"> Agile, CI/CD, TDD, BFF, Microservices, DevOps, Pair Programming, Domain Driven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architect and implement robust features,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user experiences and enhanced workflow management in healthcare software.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high-performance, scalable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application deployment, containerization, and orchestration tailored to end-user needs and product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code reviews, applying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Functional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code quality and adhere to industry standards, contributing to a significant decrease in technical debt.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continuous integration and delivery (CI/CD)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workflows and enhancing the responsiveness of updates to customer needs, aiding in team collaboration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Domain Driven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system architecture, improving the relationship between domain modeling and technical implementation, allowing for more maintainable and adaptable application structures.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expertise in software design patterns and architecture, fostering a knowledge-sharing culture that elevated the team's overall technical capabilities and software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of existing systems through profiling and refactoring, significantly improving application response times and user satisfaction across the platform's tools and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feedback during prototype testing, iterating on design and functionality to align with user expectations and ensure product-market fit, ultimately enhancing customer satisfaction ratings.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monitoring system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Kibana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insights into application performance and user interaction metrics, directly informing future development priorities and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design teams to prioritize development tasks based on impact, leveraging Agile methodologies to align objectives with customer value and foster adaptive product strategy.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security measures across the application stack, employing best practices in web security and data encryption, safeguarding sensitive medical records against evolving threats.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production support, diagnosing and resolving critical production issues swiftly to minimize downtime, utilizing strong problem-solving skills and technical acumen to maintain operational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to support software lifecycle, improving team onboarding processes and knowledge transfer efficiency among engineering staff, particularly beneficial for remote work setups.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unit and integration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overall test coverage and reducing bug rates in production, reinforcing software quality assurance initiatives throughout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engagement initiatives, presenting talks on software design principles and best practices in healthcare technology, promoting company vision and expertise to external stakeholders.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cloud-based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scalability and reliability while effectively managing system resources to improve overall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of front-end applications and key backend services, providing data-driven solutions to enhance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providing inputs on sprints and backlog refinements to align development efforts with business goals, enhancing the team's adaptive capabilities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automated testing frameworks to eliminate regressions and improve quality assurance processes,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of application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principles, leading to increased application modularity while improving maintainability and independent scalability of application components across diverse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codebase effectively, enforcing strong branching and merging strategies to ensure seamless collaboration and minimize integration conflicts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architectural reviews to provide thoughtful insights on new feature requests while considering impact on existing systems, guiding product evolution with a focus on stability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 architecture and design patterns used throughout development, ensuring strong alignment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Domain Driven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providing a valuable resource for current and future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refine user requirements and translate them into actionable development tasks, elevating the project's user-centered design practice to improve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benchmarks and stress testing to assess response times and resource utilization, identifying potential bottlenecks and enabling proactive resolutions to enhance user succession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for team collaboration, streamlining workflows and feedback loops through effective use of lightweight development frameworks, improving responsiveness to project demands and customer collaborations.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input for product roadmaps, collaborating closely with UX/UI designers to create compelling user experiences that emphasize usability and engagement, matching audience expectations with technical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