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software development, specializing in web and mobile applications. Proficient in building scalable applications and developing rules engines with a strong focus on compliance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Django, Flask, Spring Boot, Drools,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 DB, SQLite, Microsoft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Microservices,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New Relic, Mocha,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systems are scalable and meet business objectives effectively and efficiently to enhance team productivity and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rules-based logic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decision-making processes within applications while aligning with regulatory requirements to ensure compliance and audit capability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gather requirements and provide insight into the technical feasibility of designs, resulting in a smoother development workflow and timely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customizable application features based on user requirements,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 and backend integration for optimal user experience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testing to assure high-quality deliverables, leveraging unit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bugs and promote best coding practices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deploy applications and manage services, ensuring low-latency responses for end-users and streamlining the backend processes to facilitate faster access to data and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efficient algorithms and data structures to optimize application performance and scalability, reducing load times and ensuring application reliability across multiple environments and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application issues post-deployment, effectively communicating resolution strategies to stakeholders and iteratively improving the application based on user feedback and new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schema design and optimization for relational and non-relational databases,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availability throughout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attending daily stand-ups and sprint planning sessions to prioritize tasks and adapt to evolving project requirements for timely delivery of software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and deployment processes, improving development efficiency and reducing bottlenecks during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standards, project workflows, and tools, fostering a collaborative environment to enhance team skill levels and overall project quality as a senior member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alongside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enabling external systems to interact with core application functionalities while ensuring data security and user authentication across endpoints.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architecture, processes, and changes comprehensively, creating a knowledge base that serves not only current team members but also future developers who require context for the applications created.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staying updated with the latest software trends and technologies, which has allowed adaptation and incorporation of innovative solutions into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maintain services that meet the business logic and user requirements in a highly performant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relational database structures and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access and management for applications serving millions of users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create user-centered design specifications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frontend and ensuring responsive web applications that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error handling mechanisms and performance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continuity, providing insights into user experience and system status.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RESTful APIs integrating with third-party services, ensuring correct data flow and efficient communication between various components and external systems to enhance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frameworks, contributing to sprints and daily scrums as part of a dynamic team to ensure adaptive planning and evolutionary development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package applications and promote consistency across development, testing, and production environments, allowing for smooth rollouts and reduced discrepancies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code quality and adherence to specifications across new features through rigorous test coverage and quality assurance measures introduced.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of codebases and architectural designs, ensuring clarity and ease of understanding for ongoing maintenance and future development efforts contributing to a streamlined onboarding process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application lifecycle management,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 which fostered higher efficiency in delivering production-ready code and quicker turnaround on project deliverable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translate business requirements into technical specifications, thus ensuring software solutions align closely with user needs and institutional objectives being achieved without significant delays.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software development practices, focusing on helping them build confidence and skill mastery while contributing to overall team competency and productivity during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