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backend development. Expertise in designing high-performance systems and building scalable APIs. Proven ability to lead projects and drive complex technical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Rust, C/C++, Python, Java, Node.js,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Spring Boot, GraphQL,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DeFi: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Solidity, Smart Contracts, Web3.js, Hyperledger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liquid staking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for real-time data processing and transaction handling within a high-availability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smart contract engineers and frontend teams to architect and implement seamless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communication and efficient data flow for decentralized finance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optimization techniques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data integrity and performance for high-volume transactions, directly impacting user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engineering best practices by mentoring junior engineers on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 management, and tailored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meet project specifications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design reviews to influence technical decision-making, instilling a culture of quality and operational excellence while driving the development lifecycle from inception to production-ready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services, enhancing the deployment process and ensuring consistent environments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integrated feedback from users and stakeholders into the engineering process, adapting to changing requirements while maintaining focus on delivering high-quality solutions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unit tests to maintain code quality and adhere to organizational standards for maintainability and scalability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infrastructure management, ensuring secure and efficient operation of backend services while leveraging serverless architectures where applicable.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sessions and retrospectives, promoting a collaborative environment and ensuring the alignment of development goals with organizational objectives to foster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performance monitoring and profiling techniques on backend systems, identifying bottlenecks and implementing necessary optimizations to support the increasing load of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governance of the engineering culture, implementing best practices around coding standards, documentation, and technical debt management to create a sustainable growth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and workshops to disseminate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embedding insights into system design particularly around decentralized applications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define and refine project scopes related to backend functionalities, ensuring that deliverables matched expectations and aligned with user needs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complex technical concepts to non-technical stakeholders, bridging gaps and fostering cross-department collaboration to align project outcomes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architectures for cloud-native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microservices principles to ensure scalability and maintainability of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microservices through load testing and analysis, applying techniques to reduce latency and improve the efficiency of service interactions, contributing to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data engineers to integrate large datasets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pipelines that informed critical business decisions and analysis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migrating legacy components to modern frameworks,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RESTful interfaces that improved data accessibility for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and scrum meetings, collaborating with product owners to gather requirements and prioritize development backlog, ensuring an efficient flow of deliverables aligned with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deployment cycles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CI/CD, creating automation scripts that reduced deployment times and minimized human error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of production systems, making data-driven improvements to backend efficiencies and ensuring alignment with industry best practices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secure user authentication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within APIs, ensuring robust security measures in compliance with company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security audits on new features and system architecture, recommending improvements and ensuring compliance with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organizational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open-source community by sharing middleware solutions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and collaboration with peers across the tech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hackathons to prototype innovative solutions, honing skills in collaboration and rapid development while fostering team camaraderie and creativity around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employees on the company software development lifecycle, emphasizing best practices in both design and implementation to ensure a smooth onboarding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