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high-performance integrations and solution designs. Proven expertise in IBM webMethods, REST, and SOAP services. Adept in Agile environments, demonstrating strong leadership and mentoring skills. Committed to delivering scalable and maintainable integration solutions that enhance organizational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XML,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IBM webMethods, Spring Boot, Angular, Node.js, Express.js, React,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xml:space="preserve"> REST, SOAP, GraphQL, API Gateway, Universal Messaging, Microservices, Service-Oriented Architecture,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MySQL, PostgreSQL, MongoDB, AWS, Azure, DevOps,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CI/CD, TDD, BDD, SAFe, Lean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webMethods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seamless data exchange between various business systems, focusing on performance optimization and architectural excellence within Agile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integration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low latency and high throughput to meet enterprise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techniques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webMethods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coding standards for integrations and applications, promoting quality assurance practices and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integration specifications and document solution architectures,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clear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reusable integration frameworks and shared services to enhance maintainability, scalability, and reliability across diverse business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integration systems by providing solutions that significantly reduced service response times and improved operational efficiency, embracing the latest trends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and retrospectives, contributing to team success through transparency and feedback loops that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integration processes to ensure knowledge transfer and aligned project stakeholders on integration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Universal Messaging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Terracotta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data coupling across platforms, focusing on modularized, scalable applications that respond to business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effectively with non-technical stakeholders to translate business requirements into technical specifications, ensuring clarity and alignment on project objectives and integration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integration solutions to senior management, highlighting the value and efficiency improvements achieved through strategic architectural decisions in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the use and benefits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webMethods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deepening team understanding and fostering collaborative development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to keep the integration processes progressive, making recommendations on enhancements and updates to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strategic direction of system integration projects by identifying new opportunities for improvement and expansion.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streamlining operations and enhancing availability through serverless architecture and microservices-driven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resulting in high scalability and modular architectures that support extensive integrations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carefully selecting appropriate storage solutions to manage application data effectively based on performance and scaling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greatly reducing time-to-delivery for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to facilitate communication between distributed systems, ensuring high availability and secure data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Agile teams by participating in sprint planning and retrospectives, focusing on delivering user stories that add significant value to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to improve development workflows and ensure consistent environments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resolving complex technical issues related to integrations and application performance, applying analytical skills and critical thinking for effective problem-solving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seamless, user-friendly application interfaces ensuring that technical specifications align with design requirements for intermediate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response times and optimized performance for existing applications, employing monitoring tools to ensure adherence to service level agreements and technology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contributed to the software development lifecycle while adhering to industry best practices and standards for coding, documentation, and version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around integration technologies, providing insights during architectural review sessions to align with business goals and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