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detail-oriented Senior Systems Engineer with over 11 years of experience in software development, specializing in enterprise applications, cloud migrations, and system integrations. Proficient in Linux, Oracle, Azure, and IBM WebSphere, with proven ability to lead successful modernization projects. Strong communicator with a solid foundation in compliance and security frameworks, dedicated to delivering high-quality solutions to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AWS, IBM Cloud, Google Cloud Platform, Hybrid Cloud, Docker, Kubernetes, VMware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w:t>
      </w:r>
      <w:r w:rsidRPr="00106EA3">
        <w:rPr>
          <w:rFonts w:ascii="Roboto Light" w:eastAsia="Roboto Light" w:hAnsi="Roboto Light" w:cs="Roboto Light"/>
          <w:sz w:val="20"/>
          <w:szCs w:val="20"/>
        </w:rPr>
        <w:t xml:space="preserve"> Python, Bash, PowerShell, Java, JavaScript, Ruby,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Middleware &amp; Deployment:</w:t>
      </w:r>
      <w:r w:rsidRPr="00106EA3">
        <w:rPr>
          <w:rFonts w:ascii="Roboto Light" w:eastAsia="Roboto Light" w:hAnsi="Roboto Light" w:cs="Roboto Light"/>
          <w:sz w:val="20"/>
          <w:szCs w:val="20"/>
        </w:rPr>
        <w:t xml:space="preserve"> IBM WebSphere, IBM MQ, Apache Kafka, Terraform, Ansible, Jenkins, Git, Nginx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Oracle APEX, PL/SQL, MySQL, PostgreSQL, SQL Server, MongoDB, Azure SQL DB,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Systems &amp; Security:</w:t>
      </w:r>
      <w:r w:rsidRPr="00106EA3">
        <w:rPr>
          <w:rFonts w:ascii="Roboto Light" w:eastAsia="Roboto Light" w:hAnsi="Roboto Light" w:cs="Roboto Light"/>
          <w:sz w:val="20"/>
          <w:szCs w:val="20"/>
        </w:rPr>
        <w:t xml:space="preserve"> FedRAMP, FISMA, NIST 800-53, RBAC, TLS, SSO, IAM, Compliance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senior-level engineering support for enterprise procurement and financial applications, ensuring tailored solutions for complex integration challenges within the USDA USDA and enhancing application performance throughout the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and supported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WebSphere Application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(WAS)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Linux VMs while implementing best practices for security, scalability, and efficiency across enterprise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develop and maintain detailed architecture and system documentation, facilitating smoother communication and alignment between stakeholders and technical teams during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efforts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employing automation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increase efficiency, and reduce manual intervention.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APEX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user-friendly interfaces and seamless integrations with existing USDA financial systems and upholding compliance with financial standards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GAAP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cycles and reliability for environment updates, applying best practices in code reviews and automated testing for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security assessments and audits by implementing secure system integration patterns and adhering to USDA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OCIO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compliance with federal requirements and enhancing operational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debugging and troubleshooting techniques to resolve integration issues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financial and procurement systems, significantly reducing system downtime and improving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hybrid cloud strategies, utilizing commercial cloud solutions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USDA DISC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recommendations on system enhancements and cloud utilization to optimize application performance and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middleware deployments using scripts and tools, which resulted in increased efficiency in the administrative tasks associated with maintaining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WebSphere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IBM 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the enterprise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Agile ceremonies, leveraging team dynamics and adaptability to respond effectively to shifting project requirements and encouraging continuous improvements derived from sprint retrospectives.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middleware administration and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fostering a collaborative environment that encouraged growth and knowledge-sharing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with the sustainment of financial applications, ensuring compliance through routine patching, system tuning, and performing upgrades while minimizing interruption to critical business functions at USDA.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architecture and integration designs to stakeholders in an easily understandable format while advocating for engineering recommendations that align with long-term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comprehensive runbook documentation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adapting to changes in technology standards and ensuring the documentation was accessible for all team members involved in support and troubleshooting.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scalable and efficient system integrations that enhanced overall user experience while addressing business requirements across various organizational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CodePipeline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deployment time and increasing the reliability of code releases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administration of various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security, and compliance with industry regulations while facilitating seamless data access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solutions, ensuring that developed applications could run consistently across environments, thus reducing conflicts and streamlining the deployment process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infrastructure as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resource management, version control, and rapid provisioning of AWS resources for continuous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operations teams to refine monitoring practices across AWS resources,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reliability, performance, and alerting mechanisms for better uptime.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applications to cloud-native architectures, facilitating smoother transitions by adapting existing applications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their scalability and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security audits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Well-Architected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findings to improve security postures of cloud deployments within a highly regulated environment, ensuring compliance with numerous federal policies.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such as sprint planning and retrospectives, allowing for a flexible and adaptive approach to project management that improved team dynamics and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queries and procedures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retrieval and manipulation, ensuring efficient processing of data from various systems and supporting business intelligence tools for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code efficiency, focusing on response times, and debugging issues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X-Ray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higher-quality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for using AWS tools, fostering adoption and encouraging best practices in cloud usage, while building strong relationships with stakeholders and ensuring effective collaboration for project success.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