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software development, focusing on Java, Swisslog SynQ, and warehouse automation solutions. Proven ability to design, enhance, and support Warehouse Execution Systems (WES) in highly automated environments, with a strong understanding of material flow and real-time execution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Jenkins, RESTful APIs,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Oracle, SQL Server, MongoDB, MySQL,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w:t>
      </w:r>
      <w:r w:rsidRPr="00106EA3">
        <w:rPr>
          <w:rFonts w:ascii="Roboto Light" w:eastAsia="Roboto Light" w:hAnsi="Roboto Light" w:cs="Roboto Light"/>
          <w:sz w:val="20"/>
          <w:szCs w:val="20"/>
        </w:rPr>
        <w:t xml:space="preserve"> Swisslog SynQ, Docker, Kubernetes, CI/CD,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&amp; Protocols:</w:t>
      </w:r>
      <w:r w:rsidRPr="00106EA3">
        <w:rPr>
          <w:rFonts w:ascii="Roboto Light" w:eastAsia="Roboto Light" w:hAnsi="Roboto Light" w:cs="Roboto Light"/>
          <w:sz w:val="20"/>
          <w:szCs w:val="20"/>
        </w:rPr>
        <w:t xml:space="preserve"> WMS, ERP, PLC, HTTP, MQTT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IDE (Eclipse, IntelliJ), Postman, Swagger, SonarQube,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Swisslog SynQ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to enhance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Warehouse Execution Systems (WES)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task orchestration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material handling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SynQ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upstream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ERP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flow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SynQ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support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routing logic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Swisslog development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live operational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system testing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SynQ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ensuring reliability and performance in high-availability contexts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warehousing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real-time operational issues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controls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 handling equipment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advanced problem-solving skills in critical production settings.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go-live implementations for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WES projects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SynQ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and stabilization with a strong focus on operational SLAs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effectively, emphasizing collaboration and adaptability to changing requirements within high-stakes automation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and design discussions to ensure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requirements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automation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technical specifications for each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SynQ module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project stakeholders could understand the systems' functionalities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user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SynQ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developing intuitive interfaces and integrating advanced functionality driven by customer feedback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while instilling the importance of robust testing, troubleshooting techniques, and customer-focused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warehouse automation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trends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Swisslog automation ecosystem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recommend enhancements to existing solutions and drive innovation in ongoing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integration testing and improve operational efficiencies in dynamic warehouse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robotics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SynQ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cohesive functionality and improved material handling processes across various facilities.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controls engineers and automation architects to deliver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Swisslog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end-to-end system compatibility and optimal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scalability, reliability, and efficient data processing in large-scale applications while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analytical design of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modularity and improve integration with existing systems in a rapid deployment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improve system reliability and application performance while adhering to industry standards during the deployment of large-scale software solutions within data centers.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performance testing on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pinpoint bottlenecks, optimize resource allocation, and ensure seamless integration across diverse platforms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software infrastructures by developing integrations with numerous third-party platforms, focusing on automation and standardizing communication protocols for enhanced interoperability.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collaborations with product managers, designers, and other engineers to define application requirements, focusing on user experience and technical feasibility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building containerized microservices, driving efficiencies in deployment workflows, and enhancing the overall operational capabilities of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ensure high-quality code output through rigorous automated testing and continuous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integration strategies across different business units to reinforce technological coherence while supporting operational enhancements and continuous improvements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architectures that reduce operational costs while improving application resilience and scalability in a dynamic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integrate secure coding practices within all development activities, ensuring compliance with best practices and risk management protocols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evolution of the engineering culture by leading knowledge-sharing sessions on emerging technologies and practices, aimed at enhancing overall team capabilities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