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Staff Engineer with over 11 years in software development, specializing in complex web and mobile applications using Go, C++, and Python. Proven track record in technical leadership and cross-functional collaboration in Agile environments, driving project delivery and enhancing system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C++, Python, JavaScript, Ruby, Java, SQL,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Spring Boot, Express,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Terraform, Ansible, VS Code,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OpenStack, CloudFormation,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CircleCI, GitLab CI, TDD, Agile, Scrum,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Load Testing, Postman, JUnit, Mockito, TestNG,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software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deployment strategies optimized for complex systems while collaborating effectively with cross-functional teams for project alignment and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Device drivers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reliability through rigorous testing and analysis of trade-offs within complex engineering projects and customer requirements for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global SME in software development with industry recognition, providing technical leadership and mentoring to junior engineers, ensuring adherence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complex engineering projects, overseeing technical, financial, and team aspects while creating detailed project plans and utilizing risk analysis to mitigate potential issues throughout the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automation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testing efficiency and facilitating smoother integration processes that delivered high-quality software builds to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interpreted customer specifications to align technical solutions with industry needs, acting as a key point of contact to gather feedback and provide updates on project progress.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maintenance and enhancements of existing software platforms,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leading code reviews to promote quality and informed decision-making among peers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manufacturing engineers and project leads to design elegant solutions for complex product challenges, integrating customer feedback into design iterations for quality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reviews to ensure robust design practices, contributing to continuous improvement initiatives that enhanced software quality and performance while keeping up to date with relevant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actionable insights and recommendations for performance enhancements to stakeholders and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designed workshops to upskill team members in emerging technologies and best practices, fostering a culture of collaboration and continuous learning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vendor and partner relationships, coordinating site-wide deployments of new technologies and solutions, ensuring successful implementations that met project timelines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roadmap discussions, offering insights into technical feasibility and leading the implementation of solutions that addressed business and engineering challenges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trends in software development and engineering methodologies, providing thought leadership within the organization and integrating relevant findings into practice to drive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methodologies, participating in sprint ceremonies such as sprint planning and retrospectives, leading discussions to enhance team capacity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capabilities while optimizing performance and reliability in adherence to the best design and architecture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gather requirements and translate them into technical specifications for engineering projects,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project management and status tracking throughout delivery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optimize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reducing deployment times and increasing overall software delivery speed through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development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integrated unit tests into the development process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stability while fostering a culture of quality amongst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resilient cloud-based solutions utilizing a range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services, implementing monitoring and scaling strategies that resulted in enhanced application performance and responsiveness to user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discussions and workshops, providing input based on extensive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alignment with the overall product vision and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of complex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strong problem-solving skills to identify root causes quickly and implement effective solutions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hands-on guidance and fostering skill development across a range of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capability to deliver high-quality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front-end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web interfaces, enhancing user experience while adhering to responsive design practices to reach diverse audiences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Required to keep abreast of the latest software developments and industry advancements, participating in professional organizations and conferences to continually evolve skill sets and apply new knowledge to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legacy systems to modern architectures, applying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 that improved operational efficiency and reduced cycle times during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effective stakeholder communication sessions, ensuring alignment on project goals and requirements while managing expectations and updating them on development progress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