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focusing on web and mobile applications. Proven expertise in optimizing builds and enhancing developer productivity using Gradle, Maven, and Android. Committed to implementing best practices in build automation and continuous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Groovy, Scala,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Frameworks:</w:t>
      </w:r>
      <w:r w:rsidRPr="00106EA3">
        <w:rPr>
          <w:rFonts w:ascii="Roboto Light" w:eastAsia="Roboto Light" w:hAnsi="Roboto Light" w:cs="Roboto Light"/>
          <w:sz w:val="20"/>
          <w:szCs w:val="20"/>
        </w:rPr>
        <w:t xml:space="preserve"> Gradle, Maven, sbt, Android, Jenkins, CircleCI,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Mockito, TestNG, Selenium, Espresso, Cypress,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Terraform, Ansible, Kubernetes,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NoSQL, Redis, Cassandra, Apache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Continuous Delivery, TDD, CI/CD, Microservices,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educate software engineers on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productivity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overall software delivery processes across major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optimize complex builds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build times and reducing friction in the development process, fostering a culture of high-performance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tooling and plugins to facilitate team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enhanced automated build processes across clients in varied industries including finance and entertainment.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assess build optimization needs and implemented tailored solutions, leveraging both technical know-how and relational skills to foster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compatible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the quality and efficiency of third-party libraries pivotal to mobile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support to junior engineers on the team, helping cultivate a learning environment where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thrived, particularly in build optimization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software delivery practices, identifying bottlenecks and proposing enhancements aligned with modern industry standards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share knowledge about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improving outcomes for client-facing projects while boosting overall team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adapting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consistent build environments, which enhanced deployment reliability and reduced environment-specific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systematic approach to problem-solving within the team, ensuring that technical challenges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processes were addressed effectively through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personal and professional development, staying current with evolving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productivity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automation by attending workshops and online courses.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feedback to product teams about client needs and experiences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improvements remained aligned with user requirements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project teams, focusing on iterative development processes that promote collaboration, responsiveness, and delivery of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and data gathered through monitoring tools to assess build performance and actively sought out ways to inform engineering teams for better optimization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a culture of transparency by sharing team insights, challenges, and successes with stakeholders, ensuring alignment between engineering goals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multiple software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streamlining development workflows and enhancing the performance of deployed applications, leading to improved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development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responsiveness to change and promoting iterative progress within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Build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in CI/CD workflows, resulting in enhanced quality control and efficiency in software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mitigating risks associated with new code releases and improving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multiple client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managing dependencies, and ensuring smoother deployment processes for microservices in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performance optimization techniques and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prototyping and build.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existing application frameworks and suggested enhancements based on industry trends, ultimately improving user experience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code review practices and best development techniques, fostering an environment that emphasizes continuous improvement and shared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design sessions focusing on scalable application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greater flexibility and responsiveness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coding standards were adhered to across the board by implementing code quality checks and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excellence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communication and collaboration, maintaining relationships with clients to gather requirements and feedback, which aided in shaping project direction and ensuring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