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full-stack application design and integration. Passionate about leveraging AI and automation technologies to develop scalable and secure solutions, with a proven track record in enterprise SaaS customization and team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.NET, Django, Flask,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Power Platform, OpenAI, Copilot, Apache Kafka, TensorFlow, Hugging Face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secure connections and compliance with industry standards to deliver optimized user experiences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by automating tedious processes, which resulted in improved team productivity and collaboration across cross-functional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integrated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syncing them with internal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operational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secure,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environments,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application resilience and ease of maintenance through robust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citizen developers, guiding them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solidify their coding capabilities through regular code reviews and hands-on training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BWE's technology roadmap through extensive research on emerging trends,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adoption of innovative solutions to maintain a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modules and integration templates, greatly enriching the internal solution library with well-documented artifacts that streamlined subsequent project initiations for the entire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compliant deployment of applications tailored to organizational needs while enhancing operational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business stakeholders, translating complex requirements into actionable technical solutions and promoting alignment with overall business objectives to achieve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consistent and automated deployment workflow that minimized errors and accelerated release cycles for full-stack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security measures and compliance checks within application designs ensuring adherence to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fostering trust with stakeholders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evaluations and code audits on existing frameworks, applying industry best practices to ensure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 optimal and aligned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feature sets and application performance benchmarks, aligning delivery timelines with project goals and ensuring transparency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responsive and adaptive front-end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user experience across various devices and platforms, thus optimizing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web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adhere to best practices and design principles in the fintech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response times and reduced operational costs without compromising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automated workflows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deployment speed and consistency across multiple environments smoothly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that 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allowing faster application deployment and improved resource allocation, benefiting the overall infrastructure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analyses of system integration patterns, applying findings to optimize existing project workflows, enhancing process efficiencies through better API management and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teams to ensure solutions aligned accurately with business requirements while providing guidance on technical implementations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leadership in training junior developers on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their contributions align with partner expectations and business outcomes through mentorship.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of workflows and code standards, developing a standardized process for new developers, which improved onboarding time and reduced knowledge gaps significantly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workshops showcasing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preparing the team to implement relevant methodologies in project work, thus fostering an innovation-driven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remediated compliance vulnerabilities identified during audits, implementing necessary architectural changes to applications to achieve compliance with established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onboarding of agile practices within teams, adjusting workflows to effectively align with sprint goals and ensuring successful delivery of application updates and enhancements, thereby increasing stakeholder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 tools to monitor user engagement and application performance metrics which enabled informed decisions on feature rollouts and prioritizing backlog items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