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and securing web and mobile applications. Specialized in software security practices, threat modeling, and secure development methodologies, contributing significantly to organizational security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OWASP, Spring Security, Keycloak, OAuth 2.0, OpenID Connect, SAML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GCP, AWS, Azure, Terraform, Cloud Security, KMS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CI/CD, Ansible, Puppet, Terraform, Jenkins Pipeline,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architecture patterns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potential vulnerabilities and enhancing overall system resilience against diverse security threats and attack vectors.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mitigate security risks through comprehensive design reviews, code reviews,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threat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secure coding practices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automation seamlessly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Static Application Security Testing (SAST)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Dynamic Application Security Testing (DAST)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security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improve service-to-service communication standards and user identity verification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Operations and Security teams, enhancing incident response strategies and compliance measures through a technical engineering perspective and supporting organizational security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access controls and encryption, adhering to industry standards, and protection against common vulnerabilities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Injection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Cross-Site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secure code reviews and assessments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Top 10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educate engineering teams, guiding them towards maintaining high security standards in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security technologies and industry trends, continually evolving the security architecture and protocols to accommodate the growing complexities of digital financial services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secure coding practices, helping team members understand the implications of security features on software architecture and design principles effective for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in cloud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to safeguard critical assets and user data against unauthorized access and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application of secure coding practices and principles in software development, fostering a shared responsibility for security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integration of security tools into development processes, including secrets management solutions and automatic dependency checking to reduce risks of third-party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drills, enhancing the team's ability to manage and recover from security incidents effectively, while iterating on existing response protocols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reviews with an emphasis on scalability and security, aligning development efforts with the organization's strategic security goals and ensuring a proactive approach to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security needs and compliance requirements, integrating feedback into product development cycles for enhanced security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while developing backend services, focusing on resilient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meet both performance and security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and operations teams to establish security embedding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security testing and incident response measures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codebases to align with modern security practices, ensuring that even legacy services transition into secure environments without compromising functionality or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and penetration tests, identifying vulnerabilities within the deployed applications and providing realistic mitigation strategies to the product teams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Keycloak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centralized access management, implementing role-based access controls that effectively secure both internal tools and client-facing applications, enhancing data privacy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service-to-service authentication methods, adopting recommended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sessions are securely managed and user identities are authenticated appropriately.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 Stackdriver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monitor application security metrics and identify potential security threats early on in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and integration tests focusing on security features, ensuring that changes introduced do not inadvertently reduce the overall security posture of core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secure architecture design, emphasizing the importance of secure coding practices in spanning across all layers of application development, thereby fostering a culture of security-first mindset.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applied advanced security practices in modern development environments, participating in ongoing professional development to remain at the forefront of industry best practices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and strategy meetings centered around holistic security approaches, aligning organizational goals with the evolving landscape of software security and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security tools aimed at improving code quality and compliance, enhancing the overall effectiveness of security measures while increasing team engagement and understanding of security.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