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software development professional with 11 years of experience specializing in Quality Assurance, adept at testing methodologies and Agile development. Skilled in SQL, Azure DevOps, and API testing. Proven track record in collaborating with development teams to ensure software quality and functionality through comprehensive test strategies and documentation. Strong problem solver with a keen eye for detail and a commitment to improving productivity throughout the SDLC.</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Ruby, Golang, SQL,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REST, GraphQL, AJAX,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Selenium, JUnit, Postman, JMeter, Appium, SoapUI, JUnit, Cucumber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Azure DevOps, JIRA, Confluence, Git, Bitbucket,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Django, Flask, Angular, React, Express, .NET, Ramda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plans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cases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software applications, boosting efficiency and ensuring adherence to the original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criteria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developers and project managers, to gather detailed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project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clarify design documents, enhancing communication and resulting in smoother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test data and scripts for automated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execution of regression tests and improving turnaround for defect identification and resolution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encompassing positive, negative, and edge cases, ensuring robust validation of product features and ultimately contributing to elevated quality assurance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daily stand-ups and sprint planning meetings, facilitating better task management and enabling the quick adaptation of testing strategies to meet changing project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defect tracking and reporting through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development teams with critical insights into prioritized issues and enhancing QA engagement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interaction between multiple applications and external entities, contributing to the overall reliability of the software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reported defects systematically with critical analysis of test results, driving attention to detail and mitigating risks associated with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QA support during critical releases and technical upgrades, coordinating with offshore teams to ensure that all deliverables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objectives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fostering a cooperative team environment focused on achieving quality milestones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plans for team members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team competencies and promoting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review and feedback sessions, contributing to the development of testing best practices, enhancing team performance, and delivering innovative solutions to complex software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bug-fix cycles directly with developers, employing a hands-on approach to validating fixes through re-testing and ensuring holistic issue resolution under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and workshops to establish effective quality metrics, leading to a culture of quality assurance and continual growth in technical competencies across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worked on refining and enhancing existing QA processes and methodologies, focusing on overall team productivity and project quality deliverables in fast-paced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execution of automated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efficiency of the QA process by minimizing manual testing efforts and accelerating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high-level design reviews to analyze design documents, understanding change impacts and refining test cases accordingly to improve detection of defects through sophisticated testing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complex queries for validating data integrity and backend processes, thus ensuring that application performance met specified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defining testing benchmarks and quality indicators that were benchmarked against industry standards, ensuring projects consistently delivered exceptional results and adhered to regulatory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business stakeholders to establish test strategies and acceptance criteria that reflected user requirements, streamlining the testing process to prioritize business-driven quality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deployment of test environments, contributing to improved collaboration with development teams through replicable and scalable environments for automated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QA team members in testing best practices and the use of advanced testing tools, fostering a culture of excellence and professional development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testing scenarios, validating both frontend and backend functionalities working in unison across various platforms and devices to ensure reliable software delivery to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retrospectives to identify and propose process improvements, thereby enhancing team workflows and embracing a culture of continuous learning and adaptation in QA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tests, results, and defect metrics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sharing and process transparency across various stakeholders and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scenarios and acceptance criteria collaboratively with product managers, ensuring that test coverage responded precisely to the stakeholders’ business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providing quality assurance insights, thus enabling more strategic discussions about deliverables and project timelines while ensuring quality commitments were met.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