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specializing in web and mobile application development. Proven ability in backend architecture and full-stack development, utilizing a diverse tech stack. Adept in leading cross-functional teams and implementing best practices in software engineering, including CI/CD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Kotlin, Go, Python, JavaScript,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Django, Flask, Express.js, Vue.js,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Neo4j, MySQL, MongoDB, Cassandra, MS SQL Server,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Ansible, GitLab,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JUnit, Karma, Jasmine, Selenium, Postman, MOCK,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 Suite, Microsoft Teams, Trello, Notion,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microservices for the Risk Cloud platform at Blend360,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and integration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develop innovative solutions aligned with business objectives,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and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applications, enhancing transaction processing speed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deployment time and increasing software delivery frequency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a *testing-first* approach,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 code quality and reduced defect rates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crafting responsive user interfaces and improving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organization's cloud strategy by optimizing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resource management and scalability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that enhanced communication and collaboration between development and operations teams, driving a culture of shared responsibility for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application performance and enhance the overall user experience, catering to growing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initiatives with business goals, leading discussions about risk management and compliance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feature-rich, user-centric applications that meet the evolving needs of clients in the GRC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team, improving sprint planning and execution, which facilitated iterative development and rapid delivery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regular retrospectives to evaluate project outcomes, harnessing feedback to improve processes and practices, fostering a culture of continuous learning and adaptability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features and deployments, ensuring clear communication of processes and technical specifications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conducting regular reviews and optimizations of existing codebases and cloud configurations, applying industry best practices for building robust,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microservices architecture patterns to enhance operational efficiency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designers to gather requirements and translate business needs into technical solutions, ensuring alignment with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and implementing CI/CD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automated testing for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 by conducting sprint planning, and retrospectives, and emphasizing cross-team collaboration, which enhanced communication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backend services for distributed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efficient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queuing and caching strategies, optimizing application performance and improving response times, which were critical for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by example through rigorous code reviews of peer submissions, ensuring adherence to best practices and fostering a culture of continuous improvement and collective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visibility and facilitating proactive issue resolution before impacting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enhanced user experience based on client feedback and usage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innovative software solutions and technologies to address client challenges in compliance, risk management, and security, staying ahead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enhance cloud-native application deployments,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reviewed technical documentation for systems and applications, improving knowledge sharing and onboarding of new developers and alignment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