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building scalable web and mobile applications. Proven expertise in DevOps practices, cloud platforms, and continuous integration and deployment methodologies. Highly skilled in software engineering, infrastructure management, and team leadership, ensuring technical excellence and seamless project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React, Angular, Vue.js,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Terraform, Kubernetes, Docker, Git,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Elasticsearch, DynamoDB, Snowflake,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Splunk, ELK Stack, Datadog, New Relic, Sentry, PagerDuty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Selenium, Maven, Gradle, CircleCI, GitLab CI, SonarQube,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enhanced system reliability, scalability, and efficiency by constructing backend services,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organizational products and services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end-to-end application lifecycle, managing development, deployment, and operations while ensuring systems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optimal resource utilization across various environments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automated deployments while integrating security measures into the development process and maintaining a robust infrastructure that meets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conducting regular code reviews and mentoring junior engineers, ensuring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high code quality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including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high availability while managing performance and costs effectively throughout the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alerting, and logging systems that proactively detect performance issues across application environments, fostering prompt troubleshooting and resolution of complex infrastructure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resource allocation and cost management strategies for cloud services, enhancing the overall efficiency of infrastructure expenditure and ensuring optimized performance aligned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consistency and repeatability across multiple deployments and environments, thereby improving the resilience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cross-department teams to implement solutions that boost technical efficiency and reliability in software rollout processes while aligning with business objectives and enhancing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pertaining to architectures, deployments, and engineering best practices, serving as a reference for the team to ensure consistent and efficient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capability of existing systems by refactoring legacy code into modern programming paradigms and frameworks, which increased maintainability and performance throughout the organization’s software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insightful dashboards that provide real-time analytics, thus enabling quick decision-making on troubleshooting and system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the transition to microservices architecture, which improved the scalability of applications and facilitated better fault isolation during service disruptions or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relevant industry standards by implementing security best practices across various services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trust and reliability in deployed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and strategy meetings aimed at defining short- and long-term goals that align with organizational growth objectives, thus fostering a proactive growth mindset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deployed, and maintained high-performance applications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delivery and operational capabilities of robust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software scalability while enabling seamless updates and maintenance workflows that enhance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in cross-functional teams to analyze project requirements and contribute to the architectural design of applications, ensuring alignment with business needs and technical excellence in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reviewed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a focus on automation and reliability,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the development workflow and reducing lead time in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system observability that 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collection and visualization of logs, greatly aiding in performance diagnostics and troubleshooting processes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implementing disaster recovery solutions within cloud infrastructure, ensuring minimal downtime and data loss during catastrophic events and maintaining business continuity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efficiently, ensuring that best practices were followed during project implementation, and fostering a culture of continuous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architectures and operational procedures, enabling ease of onboarding for new team members while ensuring a shared understanding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schedules and deliverables effectively while adjusting plans dynamically to match changing project requirements, thus enhancing project deliverance timeliness.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 cases and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code quality and reduced regression issues across multiple release cycles, ensuring high reliability in release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throughout the development lifecycle, ensuring deployments were compliant with industry standards, which significantly reduced security vulnerabilities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interface design, thus enhancing the overall quality and reliability of backend services critical to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