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focusing on web and mobile applications. Expertise in leading complex projects, architecting solutions, and mentoring teams. Proficient in modern technologies, including Go, .NET, Kubernetes, and PostgreSQL, with a strong commitment to driving innovation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C#, JavaScript, TypeScript, Python, Java,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Framework, React, Angular, Vue.js, Express.js, Django, Spring Boot,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MS SQL Server, MySQL, MongoDB, SQLite, Oracle DB,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Platform, Docker, Kubernetes, Terraform,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Environments:</w:t>
      </w:r>
      <w:r w:rsidRPr="00106EA3">
        <w:rPr>
          <w:rFonts w:ascii="Roboto Light" w:eastAsia="Roboto Light" w:hAnsi="Roboto Light" w:cs="Roboto Light"/>
          <w:sz w:val="20"/>
          <w:szCs w:val="20"/>
        </w:rPr>
        <w:t xml:space="preserve"> Git, GitHub, Visual Studio, Visual Studio Code, Eclipse, JIRA, Confluence,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financial services platforms,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system performance and reliability in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engineers, providing mentorship and guidance in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development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coding efficiency and implementation of best practices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microservices-based systems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and resilient deployments while aligning closely with the organization's evolving technological needs and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enhanced analytic capabilities, allowing stakeholders to derive insights that informed strategic business decisions and optimized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participated in daily stand-ups, retrospectives, and sprint planning, ensuring that teams remain aligned and adaptable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code reviews and established quality assurance standards that enhanced code quality and reduced the incidence of bugs during deployment phases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process, enabling rapid prototyping and collaboration among engineers during feature development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UX design, to translate business requirements into technical specifications that drove software development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recommend innovative solutions for customer engagement and operational efficiency within the financial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development of APIs that facilitated seamless integration with third-party services, enhancing functionality and extendability of the platform's core features and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speeds and reducing downtime during software releases through automated workflows and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integrating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protection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rigorous testing procedures that ensured compliance with industry standards and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Strategized on user interface improvements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experience across diverse fintech applications and platforms for optimal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support to junior engineers in adopting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design and agile development practices, fostering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events focusing on fintech innovations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 trends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and collaborating with peers to drive growth and learning.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scalable solutions for high transaction volume environments in the fintech sector.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RESTful APIs that connected diverse applications, ensuring smooth data flow between client and server-side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introduce automated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quality assurance process and fostering confidence in product reliability among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network infrastructure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incorporating practices that elevated deployment quality and reduced lead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project management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sprint planning and retrospectives that aligned team efforts with product goals and timelines for improved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cloud services, ensuring compliance with industry regulations and safeguarding sensitive data throughout the software development lifecycle on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impact assessments and feasibility studies for new features, working directly with stakeholders to prioritize tasks and align development efforts with business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logging and performance monitoring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application performance and enabling proactive issue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create responsive UI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access to financial data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leadership in system architecture discussions, integrating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across distributed systems and ensure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development workflows and improving collaboration across geographically distributed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operational excellence by integrating infrastructure as code approaches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provisioning and management of cloud resources across AWS.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