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Senior Software Engineer with over 11 years of experience in software development, specializing in building scalable web and mobile applications. Expert in backend service architecture and API development using Ruby on Rails, with a strong focus on operational excellence, security, and code quality.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Python, JavaScript, TypeScript, Java, Go,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Ruby on Rails, Django, Node.js, React, Vue.js, Express.js, Laravel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PostgreSQL, MySQL, MongoDB, Redis,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 Technologies:</w:t>
      </w:r>
      <w:r w:rsidRPr="00106EA3">
        <w:rPr>
          <w:rFonts w:ascii="Roboto Light" w:eastAsia="Roboto Light" w:hAnsi="Roboto Light" w:cs="Roboto Light"/>
          <w:sz w:val="20"/>
          <w:szCs w:val="20"/>
        </w:rPr>
        <w:t xml:space="preserve"> AWS, GCP, Azure, Docker, Kubernetes,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&amp; Microservices:</w:t>
      </w:r>
      <w:r w:rsidRPr="00106EA3">
        <w:rPr>
          <w:rFonts w:ascii="Roboto Light" w:eastAsia="Roboto Light" w:hAnsi="Roboto Light" w:cs="Roboto Light"/>
          <w:sz w:val="20"/>
          <w:szCs w:val="20"/>
        </w:rPr>
        <w:t xml:space="preserve"> RESTful APIs, GraphQL, SOAP, RabbitMQ, Apache Kafka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backend services and APIs,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scalability and security, ensuring seamless integration with existing infrastructure and leading to enhanced system performance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system architecture by evaluating emerging technologies and frameworks, including cloud-native patterns, to optimize the deployment lifecycle and increase developer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several architectural review sessions, providing guidance on best practices and innovative solutions to meet business goals while improving operational efficiencies across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efficient CI/CD pipelines, improving deployment frequency and reducing rollback rates through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requirements and deliver high-quality software solutions that meet customer needs, actively participating in design sprints and agile ceremonies.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code reviews to enhance code quality and share knowledge with peers, emphasizing best practices for software craftsmanship and improving the overall engineering culture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ensuring uniform development environments and streamlining the troubleshooting process, allowing for repeatable builds and enhanced testing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maintaining comprehensive documentation and adhering to rigorous testing standards, resulting in a robust codebase that supports ongoing team collaboration and knowledge transfer.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and logging solutions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identify system issues and ensure operational health, contributing to increased uptime and reliability of the 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for improving internal tools and libraries to accelerate development workflows, promoting a framework-agnostic approach and facilitating smoother integration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junior engineers, helping them to navigate architectural design and technical challenges, fostering a culture of mentorship and continuous improvement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shifting priorities and technical challenges, demonstrating resilience and a proactive mindset in delivering solutions that align with strategic objectives and business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for backend services, reducing the number of bugs introduced in production environments and enhancing overall system reliability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navigated evolving project scopes and timelines by maintaining flexibility in design decisions while ensuring that industry standards for security and user experience were consistently met.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colleagues on backend development methodologies,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while being an advocate for coding standards and improved software development processes.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launched scalable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ensure efficient resource management and high availability, contributing to consistent performance during peak traffic periods and usage spikes.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backend development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crafting API endpoints for multiple mobile applications and ensuring robustness and compliance with changing business requirements and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owners and UX designers to translate business requirements into technical specifications, fostering a user-centric approach towards software development and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modern development best practices, including pair programming and test-driven development (TDD), significantly reducing root cause analysis time and improving overall code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relational and NoSQL databases effectively, optimizing queries for performance and endurance while ensuring data integrity and backup solutions across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secure coding practices while implementing features that handle sensitive user data, emphasizing compliance with general data protection regulations and promoting user trust and safety.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discussions and forums to share knowledge on backend technologies and frameworks, contributing to personal growth and staying abreast of industry advancements.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infrastructure as code principles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helping streamline application deployment and manage cloud resources efficiently across multiple environments and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control management, incorporating branching strategies that facilitated collaborative development and smooth handling of concurrent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for new features and processes, ensuring clarity and accessibility for future reference, which enhanced team onboarding and operational continuity.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performance reviews by providing constructive feedback to peers, focusing on technical skills enhancement and overall team effectiveness in delivering project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migration of legacy systems to microservices-based architecture, resulting in improved scalability and maintenance, while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