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comprehensive experience in software development, specializing in web and mobile applications. Proven ability to design and implement intelligent systems with a focus on enhancing user experiences and driving business revenue growth, leveraging expertise in Python, LLM-powered systems, and cloud-native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Go, Ruby,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Deep Learning, Natural Language Processing, LLM Technologies, LangChain, LangGraph,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Elasticsearch, Redis, Apache Kafka, Data Lakes,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New Relic, AWS CloudWatch, Loggly, OpenTelemetry, Jaeger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microservices for delivering AI-driven solutions that enhanced user interactions, improving overall engagement and customer satisfaction with rapid deployment timelines across diverse projects during my tenure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designers, and engineers to architect multi-agent systems that solved complex problems, utilizing techniques for communication and orchestration in dynamic environments to enhance product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robust, production-grade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positive end-user experiences while ensuring system reliability and performance through continuous monitoring and updates aligned with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cloud-native applications efficiently, emphasizing cost control and scalability with a focus on automating processes, reducing operational overhead and improving deployment speeds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reusable libraries and components for AI applications, enabling cross-team collaboration in building AI-driven features by focusing on best practices and shared resources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data analysis to refine algorithms and enhance model performance, employing advanced data manipulation techniques to improve the accuracy and reliability of predictions within our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integrate data insights into product strategies, ensuring alignment with customer needs and market demands through frequent iterations and feedback loops amidst an evolving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design-thinking workshops to foster team collaboration and ideation, contributing toward innovative solutions that address user pain points and drive better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Adhered to best practices in programming to produce readable, maintainable code, while emphasizing thorough documentation, peer code reviews, and knowledge-sharing sessions enhancing overall code quality standards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migrating legacy systems to modern architectures, successfully reducing technical debt and optimizing existing workflows through strategic refactoring and architecture enhancements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active communication with stakeholders to articulate technical concepts in terms of business outcomes, thus ensuring a shared understanding of initiatives and their implications toward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customer empathy within development processes by integrating user feedback into tech solutions, enhancing product features to improve overall user engagement and prepare for future scalability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observational tools to analyze system performance metrics, implementing optimizations that ensured application resilience and enhanced user experiences through proactive data monitoring and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and learning by mentoring junior engineers and facilitating knowledge transfer sessions, thus enhancing team capability and sustaining high-performance standards within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stakeholder meetings to ensure transparency and alignment with strategic goals, sharing project milestones and roadblocks to foster collaborative problem-solving among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proficiency in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functional and robust back-end systems focused on efficient data handling and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solutions for scalable web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deliver outstanding customer value while deciding on optimal feature sets and prioritization.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to ensure quality deliverables by implementing rigorous testing procedures including unit, integration, and performance testing, thereby achieving consistency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developing and applying sophisticated monitoring scripts and tools, contributing to early problem detection and resolution within deployed applications across cloud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data processing pipelines, leading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 and processing that supported analytical initiatives and decision-making processes for business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optimized RESTful services with attention to security and scalability, ensuring adherence to best practices in API design throughout the development lifecycle within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utilizing and integrating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establishing protocols for data retrieval and management with advanced techniques that improved model accuracy and reduced operational costs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project stakeholders to define project scopes and objectives, ensuring timely delivery of features and enhancements by adhering to agile project management principles and fostering a team-oriented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code and provided constructive feedback for continuous improvement, thus maintaining high coding standards and ensuring alignment with strategic objectives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transition to microservices architecture, employing agile methodologies and effective planning to ensure smooth integration, coherence, and performance optimization across interconnected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strategies to encapsulate applications, deploying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managing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cloud resource utilization and maintenance across environments through CI/CD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improved application performance post-deployment through the integration of observability tools, analyzing logs and metrics to make informed decisions on performance optimization and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