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applications. Proficient in a multitude of technologies including JavaScript, Python, React, and AWS. Demonstrated ability to lead projects in high-scale environments and mentor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reliability in a distributed systems architecture to support diverse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for mission-critical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mentor junior engineers, fostering a culture of knowledge sharing and technical excellence while driving progress on critical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continuous integration/continuous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frequency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and observability solutions for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performance tracking in real-time during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changes to enhance scalability and maintainability of distributed systems, involving careful analysis and deployment strategies centered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applications on the web,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system interactivity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emphasizing best practices and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quality, maintainability, and developer productivity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and integrated third-party services, ensuring compatibility and performance optimization while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direction and strategy by conducting research and evaluations on emerging technologies that could enhance the company's tech stack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modern frameworks, facilitating improved performance and user experience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introducing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communication and collaboration among development teams, product management,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software development best practices, ensuring that team members are up to date with the latest technologies and methodologies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rigorous testing practices and automation,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performance under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for building responsive interfaces, ensuring a seamless user experience that adheres to current design principles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highly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architectures, contributing to improved user experiences and operational efficiency in cloud-native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requirements into technical specifications, ensuring that deliverables meet business needs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system testing and quality assurance processes using various testing frameworks, enhancing product reliability and reducing the occurrence of production defects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the backend services and frontend applications, greatly improving response times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new technologies and methodologies, ensuring the team remains at the forefront of industry advances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strategic meetings to influence product direction and architectural decisions, advocating for high-performance and scalable solutions using cloud technology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architecture, deployment processes, and operational procedures to aid knowledge transfer and streamline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deployments, promoting a standardized development environment and easing collaboration across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teams in the assessment and integration of third-party APIs, ensuring performance and security measures are established for data handling and system compatibility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Agile development environment with an emphasis on iterative progress and continuous feedback loops, significantly enhancing team productivity and project outcomes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impactful user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interactive user experience that meets modern web standards while being intuitive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professional development programs, providing guidance to less experienced engineers to foster their growth and contribute to the overall success of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