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Proven track record of tackling ambiguous challenges, developing scalable solutions, and fostering collaborative environments, focusing on quality and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JavaScript, TypeScript,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Spring, Django, Flask, React, Angular, Node.js,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Tools:</w:t>
      </w:r>
      <w:r w:rsidRPr="00106EA3">
        <w:rPr>
          <w:rFonts w:ascii="Roboto Light" w:eastAsia="Roboto Light" w:hAnsi="Roboto Light" w:cs="Roboto Light"/>
          <w:sz w:val="20"/>
          <w:szCs w:val="20"/>
        </w:rPr>
        <w:t xml:space="preserve"> SQL, PostgreSQL, MySQL, MongoDB, Oracle, Oracle DB, NUnit,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Visual Studio, AWS, Azure, Git,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 Practices:</w:t>
      </w:r>
      <w:r w:rsidRPr="00106EA3">
        <w:rPr>
          <w:rFonts w:ascii="Roboto Light" w:eastAsia="Roboto Light" w:hAnsi="Roboto Light" w:cs="Roboto Light"/>
          <w:sz w:val="20"/>
          <w:szCs w:val="20"/>
        </w:rPr>
        <w:t xml:space="preserve"> Agile, DevOps, Unit Testing, TDD, BDD, Continuous Integration, Pair Programming, Refactoring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implementation of scalable, secure applications in a regulated healthcare environment while mentoring junior engineers and advocating for best coding practices and technology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solutions from initial concept to production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creating comprehensive automation tools to enhance developer efficiency and maintain high standards of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refactored legacy systems into modern architectures,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promoting best practices in deployment and monitoring across teams and stakeholders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applications, ensuring performance, reliability, and maintainability across multiple platforms, while driving user engagement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increasing code coverage and reducing production errors, thereby enhancing code reliability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translate business requirements into technical specifications, ensuring alignment and clarity throughout development cycles and contributing to successful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query optimization and data modeling, improving database performance and supporting critical business operations while maintaining data integrity and security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team workflows, significantly improving code quality and reducing development cycles while fostering a culture of continuous learning and innovation 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workshops focused on emerging technologies, fostering a culture of collaboration and innovation, which empowered fellow developers to embrace new techniques and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defining technical solutions and participating actively in design reviews, providing insights and feedback that shaped critical project outcomes and architectural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operational metrics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enabling engineering teams to track system performance and identify areas for improvement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efficiency by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testing, and deployment, ensuring quick iterations and high-quality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recommended new technologies to improve the tech stack and development processes, actively participating in monthly tech talks focusing on knowledge expansion and skills training.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participating in regular code review sessions, promoting adherence to coding standards and encouraging constructive feedback to optimize codebase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multiple project timelines and deliverables in a fast-paced environment, prioritizing tasks and resources diligently to meet both short-term goals and long-term strategic visions.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through continuous iteration and effective integration of feedback from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design software architecture, and implement new features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leveraging various tools to streamline workflows and reduce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Agile software development by participating in sprint planning, daily stand-ups, and retrospectives to continuously refine processes and adapt to evolving project needs while ensuring quality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RESTful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integration with front-end frameworks and optimizing system performance while ensuring robustness against security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quality assurance measures on team projects to ensure maintainability, performance, and adherence to programming best practices while fostering a culture of quality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serverless applications, reducing operational costs and simplifying application management while enhancing performance and reliability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secure coding practices, effective testing strategies, and modern development tools, enabling skill enhancement and professional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legacy applications to the cloud, streamlining deployment processes and enhancing scalability, reliability, and security of applications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increasing their functionality and improving user experience while ensuring compliance with relevant data protection regulations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and module specifications, making significant contributions to improving knowledge sharing and onboarding processes, greatly enhancing overall team productivity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analyze business problems and develop technical solutions, using effective communication and collaborative techniques to ensure clarity and alignment on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team workflows by implementing best development practices, including code reviews and unit testing while supporting collaborative efforts across different teams to streamline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