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over 11 years of experience specializing in building scalable, high-performance web and mobile applications. Expertise includes designing and implementing APIs, mentoring teams, and enhancing engineering productivity through advanced software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Golang, Node.js, TypeScript, Java, Python, Rust, JavaScript,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Hibernate, Express.js, React, Angular, Bootstrap, jQuery, Storybook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EKS, Lambda, API Gateway, CI/CD, CloudFormation, Git, GitHub Actions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DynamoDB, Redis, Elasticsearch, Cassandra, MariaDB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Terraform, Jenkins, SQS, SNS, IAM, GraphQL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robust, scalable, and highly available RESTful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resilience and minimizing downtime through effective microservices architecture in a cloud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teams in adopting modern development tools and practices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pipelines, resulting in reduced deployment times and enhanced software delivery efficiency, while mentoring junior engineers to foster career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multi-cloud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storage and data retrieval, ensuring seamless operations under high-traffic conditions while maintaining security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and practices to increase code coverage by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code quality and reliability before production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product, sales, and business development teams to define project requirements, timelines, and deliverables, enhancing stakeholder satisfaction through effective communication and project management skills.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state-of-the-art AI tools and methodologies into the development lifecycle, improving engineering productivity and enabling rapid prototyping of new product features aligned with organizational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for coding standards and the software development life cycle (SDLC), promoting a culture of continuous improvement and technical excellence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peers, fostering an environment of learning and collaboration focused on delivering high-quality software solutions to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designing system architecture for geo-redundant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EKS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balancing performance and reliability while adhering to industry best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contributing effectively in sprints and retrospectives to rapidly iterate features based on client feedback, thus aligning product offerings with market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implementation of serverless architectures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the team to streamline operations and reduce costs associated with server maintenance while enhancing application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junior engineers on advanced techniques and tools, instilling a passion for technology and commitment to strong software engineering practices across the team while fostering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cutting-edge technologies and industry trends to recommend enhancements and upgrades to existing product offerings, positioning the company as a leader in trust-based digital identity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solutions ensuring application performance and scalability while managing large datasets to provide stakeholders with actionable insights through analytics and reporting.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adopt front-end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user engagement through enhanced interfaces aligned with current design trends and user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and efficient application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performance by integrating advanced caching techniques with relational databases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teams to implement automated testing solutions, improving the software quality assurance process and significantly reducing bugs in production through robust testing strategies and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system architecture discussions, focusing on high-availability designs, reliability technologies, and fault-tolerant strategies that ensured uninterrupted service delivery to users during peak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evaluation and selection of development tools,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smoother deployments and better resource allocation for server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CI/CD pipelines that facilitated frequent code commits and rapid integration of features, drastically reducing time to market for new functionalities across multiple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coding practices, design patterns, and architectural principles to foster growth and competency across projects, while aligning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supported high-traffic carrier-grade systems, ensuring that the applications could handle spikes in usage without degradation of service or performance issues arising from increased load.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database performance by optimizing queries and introducing effective indexing strategies in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relational databases, ensuring swift access to critical data and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documentation for new tools and frameworks adopted by the engineering team, ensuring seamless transitions and reducing learning curves for team members during onboarding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architecture reviews to assess technical debt and full-stack system design efficiency, suggesting improvements to architectural patterns based on evolving industry standards and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knowledge-sharing sessions within the team, discussing the latest technologies and their application to existing projects, driving innovation and keeping team members abreast of market trends in software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DevOps to implement application's production monitoring solutions,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application performance and ensure optimal operation.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