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Senior Software Engineer with over 11 years of extensive experience in software development, focusing on backend services and APIs using Ruby on Rails. Proven track record in collaborating with cross-functional teams and driving high-quality, reliable systems. Expertise in cloud technologies and distributed systems, fostering effective integration solutions in rapidly evolving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Ruby on Rails, Node.js, Java, Golang, Python, PHP, Elixir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Docker, Kubernetes, Terraform, Azure, GCP,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APIs, GraphQL, Webhooks, gRPC, Kafka, RabbitMQ,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Datadog, Sentry, Prometheus, Grafana, Elastic Stack,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Buildkite, Jenkins, Travis CI, CircleCI,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core services and APIs to facilitate seamless onboarding of strategic partners, ensuring robust functionality aligned with business requirements across various teams and disciplines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product, partnerships, and engineering teams to translate complex business needs into well-architected technical solutions, leveraging strong communication skills to enhance team synergies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discussions and technical architecture evolutions, actively participating in code reviews and knowledge sharing sessions to foster a culture of excellence among engineers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high-quality, well-tested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engaging in thoughtful code reviews that emphasized maintainability and reduced technical debt across critical systems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pair programming and knowledge-sharing workshops, providing guidance on best practices related to software development, architectural principles, and quality assurance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actively contributing to operational excellence by addressing incidents, troubleshooting issues, and ensuring the reliability of services during critical production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event-driven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systems for asynchronous processing, and improving overall system performance and responsiveness in high-demand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integrated security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into backend services, ensuring compliance with industry standards and maintaining secure access controls throughout the application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proactively reduced technical debt, balancing timely delivery of features with architectural integrity and ongoing support for production environments, promoting long-term sustainability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version-controlled infrastructure as code deployments on AWS, enhancing deployment efficiency and risk management across cloud environments for scalable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and alerting mechanisms for production systems, streamlining incident response and service level objective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with external integrations, creating partner-facing APIs and maintaining comprehensive documentation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seamless interactions with third-party services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Buildkite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faster delivery cycles and high-throughput deployments while maintaining robust testing and validation practices at each stage of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Docker containers for microservices, streamlining deployment processes and ensuring consistent environments across development, testing, and production stages while leveraging best practices for container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ensuring compliance with high-availability standards and advocating for proactive measures to maintain system health and operational integrity across all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maintainability of production systems while ensuring timely and effective feature delivery through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robust APIs and integrations, enhancing data exchange capabilities across platforms and fostering seamless interactions with external partners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continuously refine and evolve service architecture, contributing to the design of distributed systems that withstand operational challenges and enhance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strategies including unit and integration tests, ensuring code quality and reliability while participating in rigorous code review processes and maintaining coding standards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a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optimizing system deployments, and improving resource management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aimed at reducing technical debt and improving code quality,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static analysis and code quality checks before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service performance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that enhance responsiveness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operational excellence by participating in production support efforts, providing timely troubleshooting assistance and developing detailed runbooks for common system operations and maintenance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implementation of security measures,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proper access controls, safeguarding sensitive data and ensuring compliance with regulatory standards in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design teams to create user-friendly interfaces and intuitive user experiences that align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knowledge-sharing sessions to educate peers on emerging technologies and best practices, fostering a collaborative work environment focused on continuous improvement and innovation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project management methodologies to track project milestones, manage workflows, and effectively communicate progress to stakeholders and project managers during the product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