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11 years of expertise in developing robust web and mobile applications. Proficient in modern technologies including TypeScript, React, and Node.js, delivering high-quality solutions that enhance user experience and drive productivity. Strong background in collaborating with cross-functional teams to solve complex challenges and optimize systems for scalability. Passionate about leveraging AI in financial technology to innovate and improve client interactions. A continuous learner, dedicated to adhering to software engineering best practices and maintaining system reliability.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Python, SQL, Go, Java,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Express, Django, Flask, GraphQL, Next.js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BigQuery, ElasticSearch, Redis,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Google Cloud, CI/CD, Terraform,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GitLab, JIRA, Confluence, Slack, Google Workspace, Twilio, BYO IDE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application reliability and scalability by incorporating advanced logging, monitoring, and alerting strategies, ensuring responsive operations and seamless user experiences in our complex cloud-based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multiple dashboard features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user engagement by creating intuitive interfaces tailored to specific client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ML teams to architect robust AI-driven features that directly increased the operational efficiency and adaptability of the financial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Skilled in refactoring legacy code into modern, maintainable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increasing system robustness and decreasing technical debt while maintaining compliance with project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scalable, fault-tolerant applications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an agile development environment through container orchestration and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REST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to facilitate seamless data interactions between client applications and backend systems, improving data retrieval speeds and overall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defined and set engineering best practices, including rigorous code reviews, thorough testing protocols, and comprehensive architectural guidelines leading to improved team productivity and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software development practices, ensuring adherence to industry standards while fostering an environment of learning and growth through collaborative code sessions and workshops.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sophisticated performance tuning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optimizing query speeds through indexing and query restructuring to meet increasing data demands from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sophisticated event-driven architectures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Pub/Sub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messaging patterns to ensure real-time data processing and communication across distributed systems, enhancing operational throughput and customer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brainstorming sessions to identify client pain points, translating insights into technical specifications that guided product development, directly benefitting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on anomaly detection and predictive maintenance integrations, enhancing responsiveness to production incidents and improving system reliability through proactive issue resolution.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advanced monitoring tools for application health and performance, employing strategies that minimized downtime, thus ensuring continuous availability of client services nationwide.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and maintained detailed technical documentation for new features, systems architecture, and collaborative workflows, assisting in knowledge transfer among teams and promoting organizational compliance with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with UX designers to implement dynamic, accessible user interfaces that comply with web standards while meeting the aesthetic needs of the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high-availability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user interaction and satisfaction through efficient data handling and real-time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dynamic front-end development, creating component-based architecture that enhanced maintainability and scalability of the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collaboration with cross-functional teams, conveying technical ideas fluently while ensuring a cohesive approach to software deployment and client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team meetings focused on improving system performance and reliability, consistently suggesting actionable improvements and process optimizations to enhance product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APIs for third-party integrations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allowing secure and efficient data exchange which contributed to the overall ecosystem of financial services provided.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and made recommendations for enhancements using analytics tools, refining user interactions based on data-driven insights to better address clients’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database administrators to optimize SQL queries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response times and enabling faster data retrieval, which directly benefited customer-facing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Helped establish CI/CD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streamlined deployment cycles, significantly reducing time-to-market for product releases and improving overall development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introduced new software libraries and frameworks, ensuring the development team leveraged the latest technological advancements for competitive advantage in fintech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contributing to sprint planning and retrospectives to streamline processes and improve team outcomes based on previously completed work.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evolving project requirements through agile methodology, demonstrating flexibility and quick adaptation to changes that occurred throughout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team spirit within engineering teams by driving collaborative problem-solving discussions and encouraging knowledge-sharing sessions, enhancing the team's collective expertise.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