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building robust web and mobile applications. Skilled in architecting backend solutions, designing scalable services, and mentoring teams to raise engineering standards. Expertise in full-stack development with a focus on C#, .NET, and ASP.NET Core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TypeScript, Python, Go, PowerShell,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ASP.NET Core, Entity Framework, React, Node.js, WPF,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Firebase, DynamoDB,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Docker, Kubernetes, Jenkins, Git, AWS, Azure,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Swagger/OpenAPI, gRPC, SOAP, Microservices, WebSockets, OAuth2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scalable backend systems and customer-facing services, focusing on enhancing user experience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efficiency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build their skill sets in secure coding practices, developing a collaborative team environment that encouraged knowledge sharing and continuous improvement in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inter-service communication patterns for microservices architecture, incorporating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iteration cycles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proof of concept experiments with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integrations, resulting in improved data fetching mechanisms that suited various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software management platforms, recommending architectural changes to ensure adaptability to growing data loads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data access and reduced latency in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reducing technical debt by rewriting legacy codebases into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which significantly improved maintainability and code readability across all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product requirements into clear, actionable design plans for backend functionality and secure data handling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deployment, significantly enhancing deployment frequency and product reliability while reducing rollback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API documentation, improving the onboarding experience for new engineers and ensuring consistency across the documentation lifecycle throughout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emphasizing secure development practices and advocating for testing protocols that prevent potential vulnerabilities in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and observability across services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proactive identification of bottlenecks and system efficiency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cross-platform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rendering, ensuring a seamless user experience regardless of the device or platform being used.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incorporated AI coding assistants into workflow, blending automation with critical code review methodologies to maintain code quality and ownership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and technology meetups to stay abreast of industry trends, fostering an adaptable mindset that aligns with quick technology shifts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such as OAuth2 in backend services to enhance authentication mechanisms, improving data protection and ensuring compliance with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operated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functions and promoting a microservices architecture for improved resource management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user-friendly interfaces that align with client requirements and enhancing end-user satisfaction through intuitive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integration with various internal and external systems, implementing best practices for security and performance optimization across the service communication 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team initiatives to enhance data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persistence aligns with high availability and fault tolerance in system design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training sessions to bring team members up to speed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advocating for the adoption of these technologies to enhance agile development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developers on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structured branching strategies and code collaboration workflows as part of team processes and standards enforcement.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containerization and orchestration tools within existing CI/CD pipelines, refactoring build processes to accommodate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models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large-scale architectural discussions, contributing insights on building resilient applications that withstand high traffic loads,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Nginx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secure development practices for the development team, addressing common pitfalls and leading to a more security-conscious culture focused on vulnerability mitigation.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performance tuning and optimization of SQL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speed and overall efficiency by implementing refined indexing and query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documentation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Markdown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better knowledge sharing and onboarding processes for new hires through clear, accessible project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requirements through feature enhancements and debugging sessions, ensuring resolution of complex issues while maintaining high standards of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