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scalable web and mobile applications. Proven ability to solve complex technical problems and translate regulatory requirements into impactful technical solutions. Strong background in systems architecture, cloud-native development, and embracing new technologies like machine learning, with a commitment to delivering high-quality code and scalable systems that align with business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TypeScript, Go,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Django, Flask, Spring Boot, Vue.js,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Jenkins, GitHub Actions,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 &amp; ML:</w:t>
      </w:r>
      <w:r w:rsidRPr="00106EA3">
        <w:rPr>
          <w:rFonts w:ascii="Roboto Light" w:eastAsia="Roboto Light" w:hAnsi="Roboto Light" w:cs="Roboto Light"/>
          <w:sz w:val="20"/>
          <w:szCs w:val="20"/>
        </w:rPr>
        <w:t xml:space="preserve"> MongoDB, PostgreSQL, Apache Spark, Apache Kafka, Scikit-learn, Pandas, NumPy,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Distributed Systems &amp; Architecture:</w:t>
      </w:r>
      <w:r w:rsidRPr="00106EA3">
        <w:rPr>
          <w:rFonts w:ascii="Roboto Light" w:eastAsia="Roboto Light" w:hAnsi="Roboto Light" w:cs="Roboto Light"/>
          <w:sz w:val="20"/>
          <w:szCs w:val="20"/>
        </w:rPr>
        <w:t xml:space="preserve"> Microservices, RESTful APIs, GraphQL, Message Queues, Service Mesh, CQRS, Event-Driven Architecture, Load Balancing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a multi-tenant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at Blend360, significantly improving system scalability and maintaining performance during peak usage times through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process complex workflows efficiently,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to enhance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regulatory requirements into streamlined software solutions, ensuring compliance within healthcare regulations while enhancing user experience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user-centered design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automate tasks, using algorithms to analyze historical data, which facilitated enhanced decision-making capabilities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them with front-end interfaces, establishing seamless communication between layers and supporting consistent feature implementation across teams, resulting in high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established best practices for software development, resulting in improved code quality and adherence to industry standards among team members within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new adaptive development approaches and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refine processes, leading to increased deployment frequency and reduced lead times for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development practices and standards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collaboration that improved overall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testing efficiencies and reducing time taken for quality assurance processes across various development cycles and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hackathons and innovation workshops, leading to the prototyping of new ideas that were later adopted into production systems as proof of concepts to elevate company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education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expanding personal expertise while contributing to understanding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healthcare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adapting them effectively into current projects and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among stakeholders during project iterations to ensure alignment of technical solutions with underlying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value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project delivery outcomes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compliance automation solutions that aligned with evolving business requirements, enhancing operational efficiency and reducing risk of non-compliance in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workflows through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project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improving transparency and communication within teams and external partners.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real-time analytics for business users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existing systems, making critical insights accessible directly within the application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at AWS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and disaster recovery strategies to ensure system resilience during outages.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agile teams to architect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handled high-volume traffic, reducing latency and improving customer experience through enhanced response times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deployment times and increased efficiency in application releases by streamlining workflows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engineering teams to build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processed large datasets efficiently while promoting data integrity and security as a priority in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various new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customer needs into designs for scalable data storage and interactive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company’s initiative to incorporate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and ML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cloud services, conducting pilot projects that explored innovative use cases for machine learning within cloud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manuals for both internal staff and clients, ensuring clarity in processes and enabling easier onboarding and knowledge transfer regarding AWS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performances assessments and optimizations by employing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infrastructure performance to maintain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related to cloud deployments, actively managing access control policies and inline security scanning protocols to safeguard customer data in compliance with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engaging technical workshops and learning sessions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skill sets and discuss emerging trends in the industry for greater strategic alignment.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lead daily standups and retrospectives, ensuring teams remained accountable and focused on deliverables that aligned with product and company missions.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in relevant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 review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meetings, effectively communicating technical risks while proposing innovative solutions utilizing best practices and current technologies.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