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development. Adept at leading software projects, utilizing Golang, React, and modern cloud technologies for scalable, robust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TypeScript, Python, Java, C#, Ruby,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Vue.js, Django, Flask, Spring Boot,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CI/CD, Terraform, Ansible,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DynamoDB,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&amp; Methodologies:</w:t>
      </w:r>
      <w:r w:rsidRPr="00106EA3">
        <w:rPr>
          <w:rFonts w:ascii="Roboto Light" w:eastAsia="Roboto Light" w:hAnsi="Roboto Light" w:cs="Roboto Light"/>
          <w:sz w:val="20"/>
          <w:szCs w:val="20"/>
        </w:rPr>
        <w:t xml:space="preserve"> Microservices, REST API, GraphQL, SOA, Agile, Scrum, Kanban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professionals to develop innovative features, significantly enhancing the platform and providing a cohesive user experience for scalable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decision-making on projects, ensuring code quality and adherence to best practices, while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deployment processes and streamline workflows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 junior engineers, fostering a culture of improvement and adherence to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contributing to team performance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aiding in the migration of legacy applications and enhancing system performance through optimal resource management and reliability oversight.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product management cycle, aligning software engineering directly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objectives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engineering efforts meet market demands and drive product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significant projects from conception through successful execution, managing timelines and deliverables while maintaining a high standard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rigorous testing and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microservices-based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which resulted in improved scalability and fault tolerance across distributed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developing and maintaining RESTful APIs, ensuring efficient data interchange between services and supported integrations with third-party tools and platforms for enhanced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industry trends and technological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adapting new knowledge to business practices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and translate them into technical specifications, ensuring alignment of engineering efforts with user needs and project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expedite workflow and enhance team collaboration, resulting in a more streamlined software development process and faster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solutions to ensure application reliability and performance, contributing to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assurance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satisfaction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organization, significantly improving deployment speed and reducing operational overhead, while facilitating seamless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logging and monitoring tools to track application performance and troubleshoot issues, ensuring high operational availability and performance of critical services within the tech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their use across the organization and demonstrating their benefits in improving development efficiency and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capabilities and enabling faster feature rollout while maintaining a high level of system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in a cloud-centric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hosting and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agile development process, ensuring projects meet deadlines and remain within scope, while adapting to changing requirements and stakeholder feedback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 deployment, ensuring easy scalability and efficient resource management while supporting continuous integration/continuous deployment (CI/CD) workflows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integrate user-centric design principles into application frameworks, ensuring rich user experiences and seamless interactions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existing applications, employing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logging solutions to identify bottlenecks and enhance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focusing on maintaining high standards and encouraging constructive feedback among team members, contributing to overall team growth and individual developer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systems and processes, ensuring maintainability and ease of onboarding for new developers while enhancing project clarity for all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the tech stack, advocating for best development practices, maintaining quality assurance protocols, and fostering a culture of continuous learning and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data integrity and security through the integration of robust authentication and authorization mechanisms within applications, utilizing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methodologies effectively, championing the integration of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project documentation, streamlining communication and collaboration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tools within the industry, incorporating them strategically into existing projects when beneficial to improve developer experience and code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