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Proficient in C# and Angular, with extensive knowledge in Azure, RESTful APIs, and test-driven development. Passionate about technology and committed to continuous improvement, collaboration, and delivering high-quality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.NET Core, Entity Framework, Bootstrap, RxJS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SQL Database, Terraform, Azure Functions,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 Methodologies, SCRUM, Test-Driven Development,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Jenkins,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REST APIs, GraphQL, NoSQL, MongoDB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architecture design in collaboration with development colleagues, ensuring that all products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C#/.NET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secure, clean, and scalable code for client satisfaction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API and user interface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strong emphasis on security and maintainability through industry best practices and comprehensive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provisioning, ensuring reliability, and performance tuning for scalable applications to support diverse business needs within the green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team members during daily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meetings, promoting transparency and accountability in project management, while utilizing asynchronous communication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information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growth and collaboration within the team; consistently shared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development practices to enhance overall team performance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queries and efficient SQL schemas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optimized performance and effective data management practices for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intricate tier 3 technical issues raised by customers through robust diagnostic processes, dedicating time to understand client needs and offering tailored solutions for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CI/CD pipelines, successfully reducing deployment times and improving code quality through automated testing and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successful introduction of multi-tenant service-based architecture principles, ensuring that applications cater effectively to diverse business requirements of landscaping and arborist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researched and incorporated the latest technological trends and practices into development processes, showcasing adaptability and a commitment to ongoing professional development within the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releases while fostering a culture of accountability for delivering optimal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knowledge-sharing practices through regular brown-bag sessions focused on emerging technologies, frameworks, and industry developments, leading to improved engagement and innovative approaches to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 via code profiling and optimization tools, ensuring delivery of efficient solutions that meet rigorous performance benchmarks set by the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specifications to ensure alignment with project scope and client expectations, resulting in successful product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establishing coding standards and development best practices, encouraging adherence to high-quality code and design principles across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a dynamic Agile team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responsive designs and seamless user experiences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and architectures to facilitate efficient communication between services, improving data retrieval and performance across multiple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component-based architecture, which allowed for modular development and ease of maintenance for large-scale applications in complex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continuous integration and deployment process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updates and production rollouts while maintaining application stability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applications to modern frameworks, enhancing performance and usability, while reducing technical debt and streamlining future development efforts with a focus on user-centered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 to foster development best practices, ensuring all team members adhered to company standards and methodologies for consistent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specifically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unstructured data management, enabling greater flexibility in application design and improved data handling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Kubernets deployment strategies to manage application containerization, leading to improved scalability and operational efficiency across production environments for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detailing system architectures, user guides, and API specifications, facilitating knowledge transfer and onboarding for new team members while enhancing client understanding of deployed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implement automated testing strategies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stability and reducing the incidence of bugs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cloud-native solutions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reliability, ensuring that applications met rigorous industry standards and delivered exceptional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integrate analytics and monitoring tools into applications, facilitating ongoing performance assessment and quick identification of bottlenecks and areas for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