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11 years of experience in developing web and mobile applications. Proven expertise in Java, Spring, Generative AI, and CI/CD pipelines. Adept at integrating AI solutions into software development workflows to enhance efficiency and quality. Strong foundation in modern engineering principles and collaboration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HTML, CSS,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Claude Code, Anthropic, OpenAI, GitHub Copilot, Model Context Protocol (MCP), LLM, Agentic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Springboot, Node.js, Django, Ruby on Rails, Express.js, Microservices,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CloudFormation, Serverless,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SonarQube, Jest, Cypress,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tooling and automation in the Software Development Lifecycle (SDLC), significantly accelerating development cycles and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facilitating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cloud solutions to drive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automation, code quality, and continuous deployment in agile team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assessing their impact on performance and contribution to achieving business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use cases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SDLC, fostering a culture of innovation and continuous improvement across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built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 (MCP)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workflows and facilitate communication between various development tools and systems, increasing overall efficiency of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thorough analysis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AI-generated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coding standards and best practices, proactively addressing maintainability, performance, and version control issues to sustain high-quality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peers to share knowledge on best practices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cloud-native development methodologies,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intricate unit and integration testing strategies to verify the functionality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powered components,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refactoring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that accommodate new technologies and improve system architecture for better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and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and enhancing development standards in actionable 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workshops to explore new tools and emerging technologies, evaluating their potential impact on the development workflow and product offering.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web applications through rigorous testing and profiling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for new features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 architecture, maximizing resource efficiency and simplifying the scaling processes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rolled out production-ready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industry standards and optimizing the software development processes through leveraging cloud-based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the functionality of applications, achieving seamless data interchange and promoting reusable components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management, facilitating an organized and systematic working environment, while enhancing collaboration among team members through efficient code reviewing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orchestration of containerized applications and supporting seamless production transitions with zero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quality assurance process by ensuring that all code changes are robust and reliable through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translating business needs into technical features that align with strategic objectives to enhance application relevance.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deployment strategies for microservices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performance, security, and maintainability across all tiers of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Inspected and optimized the performance of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cost-effective scalability and efficiency while maintaining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deployment system’s redesign to accommodate cloud-based resources,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manage resource provisioning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Expanded skill sets to embrace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creating a culture of shared responsibility for system stability, deployment efficiencies, and reduced operational friction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cloud-native development principles and modern backend technologies, ensuring all engineering staff are informed about the latest tools and approaches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integrity and data confidentiality while developing secure application architectures through adherence to industry-standard security practices and integration of audit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