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focused on web and mobile applications. Expert in leading projects, designing integrations, and developing secure, scalable solutions to address complex security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 C#, Ruby,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React, Node.js, Vue.js, Spring Boot, Express.js,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Terraform, CloudFormation,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SIEM, SOAR, EDR, IAM, Vuln Management Tools, Web Application Firewalls, Intrusion Detection Systems, Network Security Monitoring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MongoDB, MySQL, Redis, Elasticsearch, Apache Kafka, Hadoop, PySpark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platform capabilities to enhance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autonomous investigation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of security tools within the Dropzone AI ecosystem, driving automated responses and investigations.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of integrations with third-party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security platforms, ensuring seamless data flow and response coordination between systems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investigation pipelines to handle varying classes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alerts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both accuracy and performance while ensuring maintainability of code and logic.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analyzed AI-driven investigations, leveraging insights to influence product enhancements and ensuring alignment with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the security, GTM, and customer success teams to define technical directions, prioritize features, and deliver impactful solutions against customer challenges in cyber defense.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 of the core platform, establishing best practices for scalable software development and influencing long-term architectural decisions for future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quality initiatives through automated testing frameworks, including unit testing and performance monitoring, enhancing reliability and security of software deliverables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secure coding practices, system architecture, and collaborative development processes, fostering a culture of continuous learning and technical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24x7 on-call rotation, demonstrating commitment to operational excellence and fast response times to critical security incidents and production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from operational performance metrics to constantly refine investigation logic and response strategies, ensuring efficiency in security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regular architecture reviews and collaborative brainstorming sessions to address complex security challenges and drive innovation in solution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collaborations to ensure product features align with security standards and provide maximum value to customers through an improved investigative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deployment strategies, optimizing the infrastructure's resilience to potential threats and security breaches.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cybersecurity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ongoing evolution of security capacity in line with industry advancements, integrating necessary updates into the product roadmap.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product goals with business objectives through direct stakeholder engagement, prioritizing feature development that enhances the core security platform's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security solutions in a cloud-native environment while weaving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every layer of the application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integrations with leading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EDR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vendors, facilitating the collection of actionable intelligence for alerts and automating response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end-to-end development of a cloud-based system which bands together various security tools to enhance capability in detecting and responding to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deep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deploying scalable applications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infrastructure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to craft dynamic, user-focused applications within the cloud ecosystem, utilizing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seamless experiences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code reviews that enforced best practices while enhancing the overall quality and maintainability of the codebase for heightened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functionality of security applications, increasing the breadth of analytical capabilities and response mechanisms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peer educational sessions around security risks and mitigation strategies, promoting an organization-wide culture focused on cybersecurity awareness and proactive mitigation approaches.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ownership of major releases and set-up CI/CD pipelines to streamline product deployments and ensure rapid time-to-market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development of an interactive user dashboard powered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security incident tracking and resolution processes for the operations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testing strategies such as unit tests and integration tests that improved code reliability and robustness against failures in various operational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around the company’s technical stack to enhance team knowledge and improve onboarding efficiency while providing continuous support during initial project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